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overflowPunct w:val="true"/>
        <w:rPr/>
      </w:pPr>
      <w:bookmarkStart w:id="0" w:name="_GoBack"/>
      <w:bookmarkEnd w:id="0"/>
      <w:r>
        <w:rPr/>
        <w:t>第</w:t>
      </w:r>
      <w:r>
        <w:rPr/>
        <w:t>4</w:t>
      </w:r>
      <w:r>
        <w:rPr/>
        <w:t>号様式</w:t>
      </w:r>
      <w:r>
        <w:rPr/>
        <w:t>(</w:t>
      </w:r>
      <w:r>
        <w:rPr/>
        <w:t>第</w:t>
      </w:r>
      <w:r>
        <w:rPr/>
        <w:t>11</w:t>
      </w:r>
      <w:r>
        <w:rPr/>
        <w:t>条第</w:t>
      </w:r>
      <w:r>
        <w:rPr/>
        <w:t>2</w:t>
      </w:r>
      <w:r>
        <w:rPr/>
        <w:t>号</w:t>
      </w:r>
      <w:r>
        <w:rPr/>
        <w:t>)</w:t>
      </w:r>
    </w:p>
    <w:p>
      <w:pPr>
        <w:pStyle w:val="Normal"/>
        <w:overflowPunct w:val="true"/>
        <w:spacing w:before="120" w:after="0"/>
        <w:jc w:val="center"/>
        <w:rPr/>
      </w:pPr>
      <w:r>
        <w:rPr>
          <w:spacing w:val="105"/>
        </w:rPr>
        <w:t>特定作業実施届出</w:t>
      </w:r>
      <w:r>
        <w:rPr/>
        <w:t>書</w:t>
      </w:r>
    </w:p>
    <w:p>
      <w:pPr>
        <w:pStyle w:val="Normal"/>
        <w:overflowPunct w:val="true"/>
        <w:spacing w:before="120" w:after="0"/>
        <w:ind w:right="420" w:hanging="0"/>
        <w:jc w:val="right"/>
        <w:rPr/>
      </w:pPr>
      <w:r>
        <w:rPr/>
        <w:t>年　　月　　日</w:t>
      </w:r>
    </w:p>
    <w:p>
      <w:pPr>
        <w:pStyle w:val="Normal"/>
        <w:overflowPunct w:val="true"/>
        <w:spacing w:before="120" w:after="0"/>
        <w:rPr/>
      </w:pPr>
      <w:r>
        <w:rPr/>
        <w:t>　　東庄町長　　　　様</w:t>
      </w:r>
    </w:p>
    <w:p>
      <w:pPr>
        <w:pStyle w:val="Normal"/>
        <w:overflowPunct w:val="true"/>
        <w:spacing w:lineRule="exact" w:line="240" w:before="120" w:after="0"/>
        <w:ind w:right="420" w:hanging="0"/>
        <w:jc w:val="right"/>
        <w:rPr/>
      </w:pPr>
      <w:r>
        <w:rPr>
          <w:spacing w:val="53"/>
        </w:rPr>
        <w:t>届出</w:t>
      </w:r>
      <w:r>
        <w:rPr/>
        <w:t>者　住所</w:t>
      </w:r>
      <w:r>
        <w:rPr/>
        <w:t>(</w:t>
      </w:r>
      <w:r>
        <w:rPr/>
        <w:t>所在地</w:t>
      </w:r>
      <w:r>
        <w:rPr/>
        <w:t>)</w:t>
      </w:r>
      <w:r>
        <w:rPr/>
        <w:t>　　　　　　　　　</w:t>
      </w:r>
    </w:p>
    <w:p>
      <w:pPr>
        <w:pStyle w:val="Normal"/>
        <w:overflowPunct w:val="true"/>
        <w:spacing w:lineRule="exact" w:line="240"/>
        <w:ind w:right="420" w:hanging="0"/>
        <w:jc w:val="right"/>
        <w:rPr>
          <w:u w:val="single"/>
        </w:rPr>
      </w:pPr>
      <w:r>
        <w:rPr>
          <w:u w:val="single"/>
        </w:rPr>
        <w:t>　　　　　　　</w:t>
      </w:r>
      <w:r>
        <w:rPr>
          <w:u w:val="single"/>
        </w:rPr>
        <w:t>(</w:t>
      </w:r>
      <w:r>
        <w:rPr>
          <w:u w:val="single"/>
        </w:rPr>
        <w:t>郵便番号　　　</w:t>
      </w:r>
      <w:r>
        <w:rPr>
          <w:u w:val="single"/>
        </w:rPr>
        <w:t>)</w:t>
      </w:r>
    </w:p>
    <w:p>
      <w:pPr>
        <w:pStyle w:val="Normal"/>
        <w:overflowPunct w:val="true"/>
        <w:spacing w:lineRule="exact" w:line="240" w:before="120" w:after="0"/>
        <w:ind w:right="420" w:hanging="0"/>
        <w:jc w:val="right"/>
        <w:rPr/>
      </w:pPr>
      <w:r>
        <w:rPr/>
        <w:t>氏名</w:t>
      </w:r>
      <w:r>
        <w:rPr/>
        <w:t>(</w:t>
      </w:r>
      <w:r>
        <w:rPr/>
        <w:t>名称及び代表者の氏名</w:t>
      </w:r>
      <w:r>
        <w:rPr/>
        <w:t>)</w:t>
      </w:r>
      <w:r>
        <w:rPr/>
        <w:t>　　</w:t>
      </w:r>
    </w:p>
    <w:p>
      <w:pPr>
        <w:pStyle w:val="Normal"/>
        <w:overflowPunct w:val="true"/>
        <w:ind w:right="420" w:hanging="0"/>
        <w:jc w:val="right"/>
        <w:rPr>
          <w:u w:val="single"/>
        </w:rPr>
      </w:pPr>
      <w:r>
        <mc:AlternateContent>
          <mc:Choice Requires="wps">
            <w:drawing>
              <wp:anchor behindDoc="0" distT="0" distB="0" distL="0" distR="0" simplePos="0" locked="0" layoutInCell="0" allowOverlap="1" relativeHeight="2">
                <wp:simplePos x="0" y="0"/>
                <wp:positionH relativeFrom="column">
                  <wp:posOffset>4920615</wp:posOffset>
                </wp:positionH>
                <wp:positionV relativeFrom="paragraph">
                  <wp:posOffset>13970</wp:posOffset>
                </wp:positionV>
                <wp:extent cx="152400" cy="152400"/>
                <wp:effectExtent l="3175" t="3810" r="3810" b="3810"/>
                <wp:wrapNone/>
                <wp:docPr id="1" name="Oval 2"/>
                <a:graphic xmlns:a="http://schemas.openxmlformats.org/drawingml/2006/main">
                  <a:graphicData uri="http://schemas.microsoft.com/office/word/2010/wordprocessingShape">
                    <wps:wsp>
                      <wps:cNvSpPr/>
                      <wps:spPr>
                        <a:xfrm>
                          <a:off x="0" y="0"/>
                          <a:ext cx="152280" cy="152280"/>
                        </a:xfrm>
                        <a:prstGeom prst="ellipse">
                          <a:avLst/>
                        </a:prstGeom>
                        <a:noFill/>
                        <a:ln w="6350">
                          <a:solidFill>
                            <a:srgbClr val="000000"/>
                          </a:solidFill>
                          <a:round/>
                        </a:ln>
                      </wps:spPr>
                      <wps:style>
                        <a:lnRef idx="0"/>
                        <a:fillRef idx="0"/>
                        <a:effectRef idx="0"/>
                        <a:fontRef idx="minor"/>
                      </wps:style>
                      <wps:bodyPr/>
                    </wps:wsp>
                  </a:graphicData>
                </a:graphic>
              </wp:anchor>
            </w:drawing>
          </mc:Choice>
          <mc:Fallback>
            <w:pict>
              <v:oval id="shape_0" ID="Oval 2" path="l-2147483648,-2147483643l-2147483628,-2147483627l-2147483648,-2147483643l-2147483626,-2147483625xe" stroked="t" o:allowincell="f" style="position:absolute;margin-left:387.45pt;margin-top:1.1pt;width:11.95pt;height:11.95pt;mso-wrap-style:none;v-text-anchor:middle">
                <v:fill o:detectmouseclick="t" on="false"/>
                <v:stroke color="black" weight="6480" joinstyle="round" endcap="flat"/>
                <w10:wrap type="none"/>
              </v:oval>
            </w:pict>
          </mc:Fallback>
        </mc:AlternateContent>
      </w:r>
      <w:r>
        <w:rPr>
          <w:u w:val="single"/>
        </w:rPr>
        <w:t>　　　　　　　　　　　　　　</w:t>
      </w:r>
      <w:r>
        <w:rPr>
          <w:position w:val="4"/>
          <w:u w:val="single"/>
        </w:rPr>
        <w:t>印</w:t>
      </w:r>
    </w:p>
    <w:tbl>
      <w:tblPr>
        <w:tblW w:w="8505"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766"/>
        <w:gridCol w:w="1077"/>
        <w:gridCol w:w="3662"/>
      </w:tblGrid>
      <w:tr>
        <w:trPr/>
        <w:tc>
          <w:tcPr>
            <w:tcW w:w="3766" w:type="dxa"/>
            <w:tcBorders/>
            <w:vAlign w:val="center"/>
          </w:tcPr>
          <w:p>
            <w:pPr>
              <w:pStyle w:val="Normal"/>
              <w:widowControl w:val="false"/>
              <w:overflowPunct w:val="true"/>
              <w:spacing w:lineRule="exact" w:line="240"/>
              <w:rPr/>
            </w:pPr>
            <w:r>
              <w:rPr/>
              <w:t>　</w:t>
            </w:r>
          </w:p>
        </w:tc>
        <w:tc>
          <w:tcPr>
            <w:tcW w:w="1077" w:type="dxa"/>
            <w:tcBorders/>
            <w:vAlign w:val="center"/>
          </w:tcPr>
          <w:p>
            <w:pPr>
              <w:pStyle w:val="Normal"/>
              <w:widowControl w:val="false"/>
              <w:overflowPunct w:val="true"/>
              <w:spacing w:lineRule="exact" w:line="240" w:before="120" w:after="0"/>
              <w:jc w:val="center"/>
              <w:rPr/>
            </w:pPr>
            <w:r>
              <w:rPr/>
              <w:t>この届</w:t>
            </w:r>
            <w:r>
              <w:rPr>
                <w:spacing w:val="105"/>
              </w:rPr>
              <w:t>出</w:t>
            </w:r>
            <w:r>
              <w:rPr/>
              <w:t>の取扱</w:t>
            </w:r>
            <w:r>
              <w:rPr>
                <w:spacing w:val="105"/>
              </w:rPr>
              <w:t>者</w:t>
            </w:r>
          </w:p>
        </w:tc>
        <w:tc>
          <w:tcPr>
            <w:tcW w:w="3662" w:type="dxa"/>
            <w:tcBorders/>
            <w:vAlign w:val="center"/>
          </w:tcPr>
          <w:p>
            <w:pPr>
              <w:pStyle w:val="Normal"/>
              <w:widowControl w:val="false"/>
              <w:overflowPunct w:val="true"/>
              <w:spacing w:lineRule="exact" w:line="240" w:before="120" w:after="0"/>
              <w:rPr/>
            </w:pPr>
            <w:r>
              <w:rPr/>
              <w:t>職氏名</w:t>
            </w:r>
          </w:p>
          <w:p>
            <w:pPr>
              <w:pStyle w:val="Normal"/>
              <w:widowControl w:val="false"/>
              <w:overflowPunct w:val="true"/>
              <w:spacing w:lineRule="exact" w:line="240"/>
              <w:rPr>
                <w:u w:val="single"/>
              </w:rPr>
            </w:pPr>
            <w:r>
              <w:rPr>
                <w:u w:val="single"/>
              </w:rPr>
              <w:t>　　　　　　　</w:t>
            </w:r>
            <w:r>
              <w:rPr>
                <w:u w:val="single"/>
              </w:rPr>
              <w:t>(</w:t>
            </w:r>
            <w:r>
              <w:rPr>
                <w:u w:val="single"/>
              </w:rPr>
              <w:t>電話番号　　　</w:t>
            </w:r>
            <w:r>
              <w:rPr>
                <w:u w:val="single"/>
              </w:rPr>
              <w:t>)</w:t>
            </w:r>
          </w:p>
        </w:tc>
      </w:tr>
    </w:tbl>
    <w:p>
      <w:pPr>
        <w:pStyle w:val="Normal"/>
        <w:overflowPunct w:val="true"/>
        <w:spacing w:lineRule="exact" w:line="120"/>
        <w:rPr/>
      </w:pPr>
      <w:r>
        <w:rPr/>
      </w:r>
    </w:p>
    <w:tbl>
      <w:tblPr>
        <w:tblW w:w="8505"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4819"/>
        <w:gridCol w:w="1175"/>
        <w:gridCol w:w="2511"/>
      </w:tblGrid>
      <w:tr>
        <w:trPr>
          <w:cantSplit w:val="true"/>
        </w:trPr>
        <w:tc>
          <w:tcPr>
            <w:tcW w:w="4819" w:type="dxa"/>
            <w:tcBorders/>
            <w:vAlign w:val="center"/>
          </w:tcPr>
          <w:p>
            <w:pPr>
              <w:pStyle w:val="Normal"/>
              <w:widowControl w:val="false"/>
              <w:overflowPunct w:val="true"/>
              <w:rPr/>
            </w:pPr>
            <w:r>
              <w:rPr/>
              <w:t>　　特定作業の実施について、東庄町公害防止条例</w:t>
            </w:r>
          </w:p>
        </w:tc>
        <w:tc>
          <w:tcPr>
            <w:tcW w:w="1175" w:type="dxa"/>
            <w:tcBorders/>
            <w:vAlign w:val="center"/>
          </w:tcPr>
          <w:p>
            <w:pPr>
              <w:pStyle w:val="Normal"/>
              <w:widowControl w:val="false"/>
              <w:overflowPunct w:val="true"/>
              <w:spacing w:lineRule="exact" w:line="240"/>
              <w:rPr/>
            </w:pPr>
            <w:r>
              <w:rPr/>
              <w:t>第</w:t>
            </w:r>
            <w:r>
              <w:rPr/>
              <w:t>16</w:t>
            </w:r>
            <w:r>
              <w:rPr/>
              <w:t>条第</w:t>
            </w:r>
            <w:r>
              <w:rPr/>
              <w:t>1</w:t>
            </w:r>
            <w:r>
              <w:rPr/>
              <w:t>項</w:t>
            </w:r>
          </w:p>
          <w:p>
            <w:pPr>
              <w:pStyle w:val="Normal"/>
              <w:widowControl w:val="false"/>
              <w:overflowPunct w:val="true"/>
              <w:spacing w:lineRule="exact" w:line="240"/>
              <w:rPr/>
            </w:pPr>
            <w:r>
              <w:rPr/>
              <w:t>第</w:t>
            </w:r>
            <w:r>
              <w:rPr/>
              <w:t>17</w:t>
            </w:r>
            <w:r>
              <w:rPr/>
              <w:t>条第</w:t>
            </w:r>
            <w:r>
              <w:rPr/>
              <w:t>1</w:t>
            </w:r>
            <w:r>
              <w:rPr/>
              <w:t>項</w:t>
            </w:r>
          </w:p>
        </w:tc>
        <w:tc>
          <w:tcPr>
            <w:tcW w:w="2511" w:type="dxa"/>
            <w:tcBorders/>
            <w:vAlign w:val="center"/>
          </w:tcPr>
          <w:p>
            <w:pPr>
              <w:pStyle w:val="Normal"/>
              <w:widowControl w:val="false"/>
              <w:overflowPunct w:val="true"/>
              <w:rPr/>
            </w:pPr>
            <w:r>
              <w:rPr/>
              <w:t>の規定により、次のとおり</w:t>
            </w:r>
          </w:p>
        </w:tc>
      </w:tr>
    </w:tbl>
    <w:p>
      <w:pPr>
        <w:pStyle w:val="Normal"/>
        <w:overflowPunct w:val="true"/>
        <w:spacing w:before="80" w:after="80"/>
        <w:rPr/>
      </w:pPr>
      <w:r>
        <w:rPr/>
        <w:t>　届け出ます。</w:t>
      </w:r>
    </w:p>
    <w:tbl>
      <w:tblPr>
        <w:tblW w:w="8505"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2268"/>
        <w:gridCol w:w="293"/>
        <w:gridCol w:w="19"/>
        <w:gridCol w:w="150"/>
        <w:gridCol w:w="246"/>
        <w:gridCol w:w="710"/>
        <w:gridCol w:w="141"/>
        <w:gridCol w:w="284"/>
        <w:gridCol w:w="159"/>
        <w:gridCol w:w="70"/>
        <w:gridCol w:w="195"/>
        <w:gridCol w:w="435"/>
        <w:gridCol w:w="417"/>
        <w:gridCol w:w="184"/>
        <w:gridCol w:w="383"/>
        <w:gridCol w:w="821"/>
        <w:gridCol w:w="313"/>
        <w:gridCol w:w="1416"/>
      </w:tblGrid>
      <w:tr>
        <w:trPr>
          <w:trHeight w:val="720" w:hRule="exact"/>
        </w:trPr>
        <w:tc>
          <w:tcPr>
            <w:tcW w:w="25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2"/>
              </w:rPr>
              <w:t>届出に係る特定作業</w:t>
            </w:r>
            <w:r>
              <w:rPr/>
              <w:t>の</w:t>
            </w:r>
            <w:r>
              <w:rPr>
                <w:spacing w:val="8"/>
              </w:rPr>
              <w:t>区分</w:t>
            </w:r>
            <w:r>
              <w:rPr>
                <w:spacing w:val="8"/>
              </w:rPr>
              <w:t>(</w:t>
            </w:r>
            <w:r>
              <w:rPr>
                <w:spacing w:val="8"/>
              </w:rPr>
              <w:t>該当するもの</w:t>
            </w:r>
            <w:r>
              <w:rPr/>
              <w:t>を</w:t>
            </w:r>
            <w:r>
              <w:rPr>
                <w:spacing w:val="8"/>
              </w:rPr>
              <w:t>○で囲むこと</w:t>
            </w:r>
            <w:r>
              <w:rPr/>
              <w:t>。</w:t>
            </w:r>
            <w:r>
              <w:rPr/>
              <w:t>)</w:t>
            </w:r>
          </w:p>
        </w:tc>
        <w:tc>
          <w:tcPr>
            <w:tcW w:w="415" w:type="dxa"/>
            <w:gridSpan w:val="3"/>
            <w:tcBorders>
              <w:top w:val="single" w:sz="4" w:space="0" w:color="000000"/>
              <w:left w:val="single" w:sz="4" w:space="0" w:color="000000"/>
              <w:bottom w:val="single" w:sz="4" w:space="0" w:color="000000"/>
            </w:tcBorders>
            <w:vAlign w:val="center"/>
          </w:tcPr>
          <w:p>
            <w:pPr>
              <w:pStyle w:val="Normal"/>
              <w:widowControl w:val="false"/>
              <w:spacing w:lineRule="exact" w:line="240"/>
              <w:ind w:left="113" w:hanging="0"/>
              <w:jc w:val="right"/>
              <w:rPr/>
            </w:pPr>
            <w:r>
              <w:rPr/>
              <w:t>1</w:t>
            </w:r>
          </w:p>
        </w:tc>
        <w:tc>
          <w:tcPr>
            <w:tcW w:w="710" w:type="dxa"/>
            <w:tcBorders>
              <w:top w:val="single" w:sz="4" w:space="0" w:color="000000"/>
              <w:bottom w:val="single" w:sz="4" w:space="0" w:color="000000"/>
            </w:tcBorders>
            <w:vAlign w:val="center"/>
          </w:tcPr>
          <w:p>
            <w:pPr>
              <w:pStyle w:val="Normal"/>
              <w:widowControl w:val="false"/>
              <w:spacing w:lineRule="exact" w:line="240"/>
              <w:rPr/>
            </w:pPr>
            <w:r>
              <w:rPr/>
              <w:t>ばい煙</w:t>
            </w:r>
          </w:p>
          <w:p>
            <w:pPr>
              <w:pStyle w:val="Normal"/>
              <w:widowControl w:val="false"/>
              <w:spacing w:lineRule="exact" w:line="240"/>
              <w:rPr/>
            </w:pPr>
            <w:r>
              <w:rPr/>
              <w:t>粉じん</w:t>
            </w:r>
          </w:p>
          <w:p>
            <w:pPr>
              <w:pStyle w:val="Normal"/>
              <w:widowControl w:val="false"/>
              <w:spacing w:lineRule="exact" w:line="240"/>
              <w:rPr/>
            </w:pPr>
            <w:r>
              <w:rPr>
                <w:spacing w:val="105"/>
              </w:rPr>
              <w:t>悪</w:t>
            </w:r>
            <w:r>
              <w:rPr/>
              <w:t>臭</w:t>
            </w:r>
          </w:p>
        </w:tc>
        <w:tc>
          <w:tcPr>
            <w:tcW w:w="584" w:type="dxa"/>
            <w:gridSpan w:val="3"/>
            <w:tcBorders>
              <w:top w:val="single" w:sz="4" w:space="0" w:color="000000"/>
              <w:bottom w:val="single" w:sz="4" w:space="0" w:color="000000"/>
            </w:tcBorders>
            <w:vAlign w:val="center"/>
          </w:tcPr>
          <w:p>
            <w:pPr>
              <w:pStyle w:val="Normal"/>
              <w:widowControl w:val="false"/>
              <w:spacing w:lineRule="exact" w:line="240"/>
              <w:jc w:val="right"/>
              <w:rPr/>
            </w:pPr>
            <w:r>
              <w:rPr/>
              <w:t>2</w:t>
            </w:r>
          </w:p>
        </w:tc>
        <w:tc>
          <w:tcPr>
            <w:tcW w:w="700" w:type="dxa"/>
            <w:gridSpan w:val="3"/>
            <w:tcBorders>
              <w:top w:val="single" w:sz="4" w:space="0" w:color="000000"/>
              <w:bottom w:val="single" w:sz="4" w:space="0" w:color="000000"/>
            </w:tcBorders>
            <w:vAlign w:val="center"/>
          </w:tcPr>
          <w:p>
            <w:pPr>
              <w:pStyle w:val="Normal"/>
              <w:widowControl w:val="false"/>
              <w:spacing w:lineRule="exact" w:line="240"/>
              <w:rPr/>
            </w:pPr>
            <w:r>
              <w:rPr>
                <w:spacing w:val="105"/>
              </w:rPr>
              <w:t>騒</w:t>
            </w:r>
            <w:r>
              <w:rPr/>
              <w:t>音</w:t>
            </w:r>
          </w:p>
          <w:p>
            <w:pPr>
              <w:pStyle w:val="Normal"/>
              <w:widowControl w:val="false"/>
              <w:spacing w:lineRule="exact" w:line="240"/>
              <w:rPr/>
            </w:pPr>
            <w:r>
              <w:rPr>
                <w:spacing w:val="105"/>
              </w:rPr>
              <w:t>振</w:t>
            </w:r>
            <w:r>
              <w:rPr/>
              <w:t>動</w:t>
            </w:r>
          </w:p>
        </w:tc>
        <w:tc>
          <w:tcPr>
            <w:tcW w:w="601" w:type="dxa"/>
            <w:gridSpan w:val="2"/>
            <w:tcBorders>
              <w:top w:val="single" w:sz="4" w:space="0" w:color="000000"/>
              <w:bottom w:val="single" w:sz="4" w:space="0" w:color="000000"/>
            </w:tcBorders>
            <w:vAlign w:val="center"/>
          </w:tcPr>
          <w:p>
            <w:pPr>
              <w:pStyle w:val="Normal"/>
              <w:widowControl w:val="false"/>
              <w:spacing w:lineRule="exact" w:line="240"/>
              <w:jc w:val="right"/>
              <w:rPr/>
            </w:pPr>
            <w:r>
              <w:rPr/>
              <w:t>3</w:t>
            </w:r>
          </w:p>
        </w:tc>
        <w:tc>
          <w:tcPr>
            <w:tcW w:w="2933"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rPr/>
            </w:pPr>
            <w:r>
              <w:rPr/>
              <w:t>地下水位の著しい低下</w:t>
            </w:r>
          </w:p>
          <w:p>
            <w:pPr>
              <w:pStyle w:val="Normal"/>
              <w:widowControl w:val="false"/>
              <w:spacing w:lineRule="exact" w:line="240"/>
              <w:rPr/>
            </w:pPr>
            <w:r>
              <w:rPr/>
              <w:t>地盤の沈下</w:t>
            </w:r>
          </w:p>
        </w:tc>
      </w:tr>
      <w:tr>
        <w:trPr>
          <w:trHeight w:val="480" w:hRule="exact"/>
        </w:trPr>
        <w:tc>
          <w:tcPr>
            <w:tcW w:w="25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作業場の名称</w:t>
            </w:r>
          </w:p>
        </w:tc>
        <w:tc>
          <w:tcPr>
            <w:tcW w:w="5943" w:type="dxa"/>
            <w:gridSpan w:val="16"/>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ind w:left="113" w:right="113" w:hanging="0"/>
              <w:jc w:val="right"/>
              <w:rPr/>
            </w:pPr>
            <w:r>
              <w:rPr/>
              <w:t>(</w:t>
            </w:r>
            <w:r>
              <w:rPr/>
              <w:t>電話番号　　　　</w:t>
            </w:r>
            <w:r>
              <w:rPr/>
              <w:t>)</w:t>
            </w:r>
          </w:p>
        </w:tc>
      </w:tr>
      <w:tr>
        <w:trPr>
          <w:trHeight w:val="480" w:hRule="exact"/>
        </w:trPr>
        <w:tc>
          <w:tcPr>
            <w:tcW w:w="2561"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作業場の所在地</w:t>
            </w:r>
          </w:p>
        </w:tc>
        <w:tc>
          <w:tcPr>
            <w:tcW w:w="5943" w:type="dxa"/>
            <w:gridSpan w:val="16"/>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ind w:left="113" w:right="113" w:hanging="0"/>
              <w:jc w:val="right"/>
              <w:rPr/>
            </w:pPr>
            <w:r>
              <w:rPr/>
              <w:t>(</w:t>
            </w:r>
            <w:r>
              <w:rPr/>
              <w:t>郵便番号　　　　</w:t>
            </w:r>
            <w:r>
              <w:rPr/>
              <w:t>)</w:t>
            </w:r>
          </w:p>
        </w:tc>
      </w:tr>
      <w:tr>
        <w:trPr>
          <w:trHeight w:val="480" w:hRule="exact"/>
          <w:cantSplit w:val="true"/>
        </w:trPr>
        <w:tc>
          <w:tcPr>
            <w:tcW w:w="226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distribute"/>
              <w:rPr/>
            </w:pPr>
            <w:r>
              <w:rPr/>
              <w:t>公害防止担当組織名</w:t>
            </w:r>
          </w:p>
          <w:p>
            <w:pPr>
              <w:pStyle w:val="Normal"/>
              <w:widowControl w:val="false"/>
              <w:spacing w:lineRule="exact" w:line="240"/>
              <w:ind w:left="113" w:right="113" w:hanging="0"/>
              <w:jc w:val="center"/>
              <w:rPr/>
            </w:pPr>
            <w:r>
              <w:rPr/>
              <w:t>(</w:t>
            </w:r>
            <w:r>
              <w:rPr/>
              <w:t>責任者職氏名</w:t>
            </w:r>
            <w:r>
              <w:rPr/>
              <w:t>)</w:t>
            </w:r>
          </w:p>
        </w:tc>
        <w:tc>
          <w:tcPr>
            <w:tcW w:w="3119" w:type="dxa"/>
            <w:gridSpan w:val="12"/>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jc w:val="center"/>
              <w:rPr/>
            </w:pPr>
            <w:r>
              <w:rPr/>
              <w:t>(</w:t>
            </w:r>
            <w:r>
              <w:rPr/>
              <w:t>　　　　　　　　　</w:t>
            </w:r>
            <w:r>
              <w:rPr/>
              <w:t>)</w:t>
            </w:r>
          </w:p>
        </w:tc>
        <w:tc>
          <w:tcPr>
            <w:tcW w:w="170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資本金若しくは出資金又は資産の総額</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万円</w:t>
            </w:r>
          </w:p>
        </w:tc>
      </w:tr>
      <w:tr>
        <w:trPr>
          <w:trHeight w:val="240" w:hRule="exact"/>
          <w:cantSplit w:val="true"/>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16"/>
              </w:rPr>
              <w:t>業種又は作業の</w:t>
            </w:r>
            <w:r>
              <w:rPr/>
              <w:t>種類</w:t>
            </w:r>
          </w:p>
        </w:tc>
        <w:tc>
          <w:tcPr>
            <w:tcW w:w="3119" w:type="dxa"/>
            <w:gridSpan w:val="12"/>
            <w:vMerge w:val="restart"/>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t>　</w:t>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r>
          </w:p>
        </w:tc>
      </w:tr>
      <w:tr>
        <w:trPr>
          <w:trHeight w:val="24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3119" w:type="dxa"/>
            <w:gridSpan w:val="12"/>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常時従事する従業員の数</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人</w:t>
            </w:r>
          </w:p>
        </w:tc>
      </w:tr>
      <w:tr>
        <w:trPr>
          <w:trHeight w:val="120" w:hRule="exact"/>
          <w:cantSplit w:val="true"/>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主要生産品目</w:t>
            </w:r>
          </w:p>
        </w:tc>
        <w:tc>
          <w:tcPr>
            <w:tcW w:w="3119" w:type="dxa"/>
            <w:gridSpan w:val="12"/>
            <w:vMerge w:val="restart"/>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t>　</w:t>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r>
          </w:p>
        </w:tc>
      </w:tr>
      <w:tr>
        <w:trPr>
          <w:trHeight w:val="12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3119" w:type="dxa"/>
            <w:gridSpan w:val="12"/>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r>
          </w:p>
        </w:tc>
      </w:tr>
      <w:tr>
        <w:trPr>
          <w:trHeight w:val="24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3119" w:type="dxa"/>
            <w:gridSpan w:val="12"/>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通常の始業及び終業の時刻</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時　分から</w:t>
            </w:r>
          </w:p>
          <w:p>
            <w:pPr>
              <w:pStyle w:val="Normal"/>
              <w:widowControl w:val="false"/>
              <w:spacing w:lineRule="exact" w:line="240"/>
              <w:ind w:left="113" w:hanging="0"/>
              <w:jc w:val="right"/>
              <w:rPr/>
            </w:pPr>
            <w:r>
              <w:rPr/>
              <w:t>時　分まで</w:t>
            </w:r>
          </w:p>
        </w:tc>
      </w:tr>
      <w:tr>
        <w:trPr>
          <w:trHeight w:val="240" w:hRule="exact"/>
          <w:cantSplit w:val="true"/>
        </w:trPr>
        <w:tc>
          <w:tcPr>
            <w:tcW w:w="226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12"/>
              </w:rPr>
              <w:t>届出済の特定作業又は特定施設</w:t>
            </w:r>
          </w:p>
          <w:p>
            <w:pPr>
              <w:pStyle w:val="Normal"/>
              <w:widowControl w:val="false"/>
              <w:spacing w:lineRule="exact" w:line="240"/>
              <w:ind w:left="113" w:right="113" w:hanging="0"/>
              <w:rPr/>
            </w:pPr>
            <w:r>
              <w:rPr/>
            </w:r>
          </w:p>
          <w:p>
            <w:pPr>
              <w:pStyle w:val="Normal"/>
              <w:widowControl w:val="false"/>
              <w:spacing w:lineRule="exact" w:line="240"/>
              <w:ind w:left="113" w:right="113" w:hanging="0"/>
              <w:rPr/>
            </w:pPr>
            <w:r>
              <w:rPr/>
            </w:r>
          </w:p>
          <w:p>
            <w:pPr>
              <w:pStyle w:val="Normal"/>
              <w:widowControl w:val="false"/>
              <w:spacing w:lineRule="exact" w:line="240"/>
              <w:ind w:left="113" w:right="113" w:hanging="0"/>
              <w:rPr/>
            </w:pPr>
            <w:r>
              <w:rPr>
                <w:spacing w:val="20"/>
              </w:rPr>
              <w:t>(</w:t>
            </w:r>
            <w:r>
              <w:rPr>
                <w:spacing w:val="20"/>
              </w:rPr>
              <w:t>該当するもの</w:t>
            </w:r>
            <w:r>
              <w:rPr/>
              <w:t>を</w:t>
            </w:r>
            <w:r>
              <w:rPr>
                <w:spacing w:val="20"/>
              </w:rPr>
              <w:t>○で囲むこと</w:t>
            </w:r>
            <w:r>
              <w:rPr/>
              <w:t>。</w:t>
            </w:r>
            <w:r>
              <w:rPr/>
              <w:t>)</w:t>
            </w:r>
          </w:p>
        </w:tc>
        <w:tc>
          <w:tcPr>
            <w:tcW w:w="1559" w:type="dxa"/>
            <w:gridSpan w:val="6"/>
            <w:vMerge w:val="restart"/>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center"/>
              <w:rPr/>
            </w:pPr>
            <w:r>
              <w:rPr/>
              <w:t>特定作業</w:t>
            </w:r>
          </w:p>
        </w:tc>
        <w:tc>
          <w:tcPr>
            <w:tcW w:w="1560" w:type="dxa"/>
            <w:gridSpan w:val="6"/>
            <w:vMerge w:val="restart"/>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jc w:val="center"/>
              <w:rPr/>
            </w:pPr>
            <w:r>
              <w:rPr/>
              <w:t>特定施設</w:t>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r>
          </w:p>
        </w:tc>
      </w:tr>
      <w:tr>
        <w:trPr>
          <w:trHeight w:val="24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559" w:type="dxa"/>
            <w:gridSpan w:val="6"/>
            <w:vMerge w:val="continue"/>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560" w:type="dxa"/>
            <w:gridSpan w:val="6"/>
            <w:vMerge w:val="continue"/>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用途地域の種類</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　</w:t>
            </w:r>
          </w:p>
        </w:tc>
      </w:tr>
      <w:tr>
        <w:trPr>
          <w:trHeight w:val="24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462" w:type="dxa"/>
            <w:gridSpan w:val="3"/>
            <w:vMerge w:val="restart"/>
            <w:tcBorders>
              <w:top w:val="single" w:sz="4" w:space="0" w:color="000000"/>
              <w:left w:val="single" w:sz="4" w:space="0" w:color="000000"/>
            </w:tcBorders>
            <w:vAlign w:val="center"/>
          </w:tcPr>
          <w:p>
            <w:pPr>
              <w:pStyle w:val="Normal"/>
              <w:widowControl w:val="false"/>
              <w:spacing w:lineRule="exact" w:line="240"/>
              <w:ind w:left="113" w:right="170" w:hanging="0"/>
              <w:jc w:val="right"/>
              <w:rPr/>
            </w:pPr>
            <w:r>
              <w:rPr/>
              <w:t>1</w:t>
            </w:r>
          </w:p>
        </w:tc>
        <w:tc>
          <w:tcPr>
            <w:tcW w:w="1097" w:type="dxa"/>
            <w:gridSpan w:val="3"/>
            <w:vMerge w:val="restart"/>
            <w:tcBorders>
              <w:top w:val="single" w:sz="4" w:space="0" w:color="000000"/>
              <w:right w:val="single" w:sz="4" w:space="0" w:color="000000"/>
            </w:tcBorders>
            <w:vAlign w:val="center"/>
          </w:tcPr>
          <w:p>
            <w:pPr>
              <w:pStyle w:val="Normal"/>
              <w:widowControl w:val="false"/>
              <w:spacing w:lineRule="exact" w:line="240"/>
              <w:ind w:left="113" w:right="113" w:hanging="0"/>
              <w:rPr/>
            </w:pPr>
            <w:r>
              <w:rPr/>
              <w:t>ばい煙</w:t>
            </w:r>
          </w:p>
          <w:p>
            <w:pPr>
              <w:pStyle w:val="Normal"/>
              <w:widowControl w:val="false"/>
              <w:spacing w:lineRule="exact" w:line="240"/>
              <w:ind w:left="113" w:right="113" w:hanging="0"/>
              <w:rPr/>
            </w:pPr>
            <w:r>
              <w:rPr/>
              <w:t>粉じん</w:t>
            </w:r>
          </w:p>
          <w:p>
            <w:pPr>
              <w:pStyle w:val="Normal"/>
              <w:widowControl w:val="false"/>
              <w:spacing w:lineRule="exact" w:line="240"/>
              <w:ind w:left="113" w:right="113" w:hanging="0"/>
              <w:rPr/>
            </w:pPr>
            <w:r>
              <w:rPr>
                <w:spacing w:val="105"/>
              </w:rPr>
              <w:t>悪</w:t>
            </w:r>
            <w:r>
              <w:rPr/>
              <w:t>臭</w:t>
            </w:r>
          </w:p>
        </w:tc>
        <w:tc>
          <w:tcPr>
            <w:tcW w:w="513" w:type="dxa"/>
            <w:gridSpan w:val="3"/>
            <w:vMerge w:val="restart"/>
            <w:tcBorders>
              <w:left w:val="single" w:sz="4" w:space="0" w:color="000000"/>
            </w:tcBorders>
            <w:vAlign w:val="center"/>
          </w:tcPr>
          <w:p>
            <w:pPr>
              <w:pStyle w:val="Normal"/>
              <w:widowControl w:val="false"/>
              <w:spacing w:lineRule="exact" w:line="240"/>
              <w:ind w:left="113" w:right="170" w:hanging="0"/>
              <w:jc w:val="right"/>
              <w:rPr/>
            </w:pPr>
            <w:r>
              <w:rPr/>
              <w:t>1</w:t>
            </w:r>
          </w:p>
        </w:tc>
        <w:tc>
          <w:tcPr>
            <w:tcW w:w="1047" w:type="dxa"/>
            <w:gridSpan w:val="3"/>
            <w:vMerge w:val="restart"/>
            <w:tcBorders>
              <w:top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t>ばい煙</w:t>
            </w:r>
          </w:p>
          <w:p>
            <w:pPr>
              <w:pStyle w:val="Normal"/>
              <w:widowControl w:val="false"/>
              <w:spacing w:lineRule="exact" w:line="240"/>
              <w:ind w:left="113" w:right="113" w:hanging="0"/>
              <w:rPr/>
            </w:pPr>
            <w:r>
              <w:rPr/>
              <w:t>粉じん</w:t>
            </w:r>
          </w:p>
          <w:p>
            <w:pPr>
              <w:pStyle w:val="Normal"/>
              <w:widowControl w:val="false"/>
              <w:spacing w:lineRule="exact" w:line="240"/>
              <w:ind w:left="113" w:right="113" w:hanging="0"/>
              <w:rPr/>
            </w:pPr>
            <w:r>
              <w:rPr>
                <w:spacing w:val="105"/>
              </w:rPr>
              <w:t>悪</w:t>
            </w:r>
            <w:r>
              <w:rPr/>
              <w:t>臭</w:t>
            </w:r>
          </w:p>
        </w:tc>
        <w:tc>
          <w:tcPr>
            <w:tcW w:w="1701"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r>
          </w:p>
        </w:tc>
      </w:tr>
      <w:tr>
        <w:trPr>
          <w:trHeight w:val="48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462" w:type="dxa"/>
            <w:gridSpan w:val="3"/>
            <w:vMerge w:val="continue"/>
            <w:tcBorders>
              <w:left w:val="single" w:sz="4" w:space="0" w:color="000000"/>
            </w:tcBorders>
            <w:vAlign w:val="center"/>
          </w:tcPr>
          <w:p>
            <w:pPr>
              <w:pStyle w:val="Normal"/>
              <w:widowControl w:val="false"/>
              <w:spacing w:lineRule="exact" w:line="240"/>
              <w:ind w:left="113" w:right="113" w:hanging="0"/>
              <w:rPr/>
            </w:pPr>
            <w:r>
              <w:rPr/>
            </w:r>
          </w:p>
        </w:tc>
        <w:tc>
          <w:tcPr>
            <w:tcW w:w="1097" w:type="dxa"/>
            <w:gridSpan w:val="3"/>
            <w:vMerge w:val="continue"/>
            <w:tcBorders>
              <w:right w:val="single" w:sz="4" w:space="0" w:color="000000"/>
            </w:tcBorders>
            <w:vAlign w:val="center"/>
          </w:tcPr>
          <w:p>
            <w:pPr>
              <w:pStyle w:val="Normal"/>
              <w:widowControl w:val="false"/>
              <w:spacing w:lineRule="exact" w:line="240"/>
              <w:ind w:left="113" w:right="113" w:hanging="0"/>
              <w:rPr/>
            </w:pPr>
            <w:r>
              <w:rPr/>
            </w:r>
          </w:p>
        </w:tc>
        <w:tc>
          <w:tcPr>
            <w:tcW w:w="513" w:type="dxa"/>
            <w:gridSpan w:val="3"/>
            <w:vMerge w:val="continue"/>
            <w:tcBorders>
              <w:left w:val="single" w:sz="4" w:space="0" w:color="000000"/>
            </w:tcBorders>
            <w:vAlign w:val="center"/>
          </w:tcPr>
          <w:p>
            <w:pPr>
              <w:pStyle w:val="Normal"/>
              <w:widowControl w:val="false"/>
              <w:spacing w:lineRule="exact" w:line="240"/>
              <w:ind w:left="113" w:right="113" w:hanging="0"/>
              <w:rPr/>
            </w:pPr>
            <w:r>
              <w:rPr/>
            </w:r>
          </w:p>
        </w:tc>
        <w:tc>
          <w:tcPr>
            <w:tcW w:w="1047" w:type="dxa"/>
            <w:gridSpan w:val="3"/>
            <w:vMerge w:val="continue"/>
            <w:tcBorders>
              <w:top w:val="single" w:sz="4" w:space="0" w:color="000000"/>
              <w:bottom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1701" w:type="dxa"/>
            <w:gridSpan w:val="4"/>
            <w:tcBorders>
              <w:top w:val="single" w:sz="4" w:space="0" w:color="000000"/>
              <w:bottom w:val="single" w:sz="4" w:space="0" w:color="000000"/>
              <w:right w:val="single" w:sz="4" w:space="0" w:color="000000"/>
            </w:tcBorders>
            <w:vAlign w:val="center"/>
          </w:tcPr>
          <w:p>
            <w:pPr>
              <w:pStyle w:val="Normal"/>
              <w:widowControl w:val="false"/>
              <w:spacing w:lineRule="exact" w:line="240"/>
              <w:rPr/>
            </w:pPr>
            <w:r>
              <w:rPr>
                <w:spacing w:val="10"/>
              </w:rPr>
              <w:t>特定作業に要</w:t>
            </w:r>
            <w:r>
              <w:rPr/>
              <w:t>す</w:t>
            </w:r>
            <w:r>
              <w:rPr>
                <w:spacing w:val="10"/>
              </w:rPr>
              <w:t>る土地の面</w:t>
            </w:r>
            <w:r>
              <w:rPr/>
              <w:t>積</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vertAlign w:val="superscript"/>
              </w:rPr>
              <w:t>2</w:t>
            </w:r>
          </w:p>
        </w:tc>
      </w:tr>
      <w:tr>
        <w:trPr>
          <w:trHeight w:val="26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462" w:type="dxa"/>
            <w:gridSpan w:val="3"/>
            <w:vMerge w:val="restart"/>
            <w:tcBorders>
              <w:top w:val="single" w:sz="4" w:space="0" w:color="000000"/>
              <w:left w:val="single" w:sz="4" w:space="0" w:color="000000"/>
            </w:tcBorders>
            <w:vAlign w:val="center"/>
          </w:tcPr>
          <w:p>
            <w:pPr>
              <w:pStyle w:val="Normal"/>
              <w:widowControl w:val="false"/>
              <w:spacing w:lineRule="exact" w:line="240"/>
              <w:ind w:left="113" w:right="170" w:hanging="0"/>
              <w:jc w:val="right"/>
              <w:rPr/>
            </w:pPr>
            <w:r>
              <w:rPr/>
              <w:t>2</w:t>
            </w:r>
          </w:p>
        </w:tc>
        <w:tc>
          <w:tcPr>
            <w:tcW w:w="1097" w:type="dxa"/>
            <w:gridSpan w:val="3"/>
            <w:vMerge w:val="restart"/>
            <w:tcBorders>
              <w:top w:val="single" w:sz="4" w:space="0" w:color="000000"/>
              <w:right w:val="single" w:sz="4" w:space="0" w:color="000000"/>
            </w:tcBorders>
            <w:vAlign w:val="center"/>
          </w:tcPr>
          <w:p>
            <w:pPr>
              <w:pStyle w:val="Normal"/>
              <w:widowControl w:val="false"/>
              <w:spacing w:lineRule="exact" w:line="240"/>
              <w:ind w:left="113" w:right="113" w:hanging="0"/>
              <w:rPr/>
            </w:pPr>
            <w:r>
              <w:rPr>
                <w:spacing w:val="105"/>
              </w:rPr>
              <w:t>騒</w:t>
            </w:r>
            <w:r>
              <w:rPr/>
              <w:t>音</w:t>
            </w:r>
          </w:p>
          <w:p>
            <w:pPr>
              <w:pStyle w:val="Normal"/>
              <w:widowControl w:val="false"/>
              <w:spacing w:lineRule="exact" w:line="240"/>
              <w:ind w:left="113" w:right="113" w:hanging="0"/>
              <w:rPr/>
            </w:pPr>
            <w:r>
              <w:rPr>
                <w:spacing w:val="105"/>
              </w:rPr>
              <w:t>振</w:t>
            </w:r>
            <w:r>
              <w:rPr/>
              <w:t>動</w:t>
            </w:r>
          </w:p>
        </w:tc>
        <w:tc>
          <w:tcPr>
            <w:tcW w:w="1560" w:type="dxa"/>
            <w:gridSpan w:val="6"/>
            <w:vMerge w:val="restart"/>
            <w:tcBorders>
              <w:top w:val="single" w:sz="4" w:space="0" w:color="000000"/>
              <w:left w:val="single" w:sz="4" w:space="0" w:color="000000"/>
              <w:right w:val="double" w:sz="4" w:space="0" w:color="000000"/>
            </w:tcBorders>
            <w:vAlign w:val="center"/>
          </w:tcPr>
          <w:p>
            <w:pPr>
              <w:pStyle w:val="Normal"/>
              <w:widowControl w:val="false"/>
              <w:spacing w:lineRule="exact" w:line="240"/>
              <w:ind w:left="113" w:right="113" w:hanging="0"/>
              <w:jc w:val="center"/>
              <w:rPr/>
            </w:pPr>
            <w:r>
              <w:rPr/>
              <w:t>2</w:t>
            </w:r>
            <w:r>
              <w:rPr/>
              <w:t xml:space="preserve">　 </w:t>
            </w:r>
            <w:r>
              <w:rPr>
                <w:spacing w:val="105"/>
              </w:rPr>
              <w:t>騒</w:t>
            </w:r>
            <w:r>
              <w:rPr/>
              <w:t>音</w:t>
            </w:r>
          </w:p>
        </w:tc>
        <w:tc>
          <w:tcPr>
            <w:tcW w:w="1701" w:type="dxa"/>
            <w:gridSpan w:val="4"/>
            <w:tcBorders>
              <w:top w:val="single" w:sz="4" w:space="0" w:color="000000"/>
              <w:left w:val="doub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w:t>
            </w:r>
            <w:r>
              <w:rPr/>
              <w:t>の種類</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26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462" w:type="dxa"/>
            <w:gridSpan w:val="3"/>
            <w:vMerge w:val="continue"/>
            <w:tcBorders>
              <w:top w:val="single" w:sz="4" w:space="0" w:color="000000"/>
              <w:left w:val="single" w:sz="4" w:space="0" w:color="000000"/>
            </w:tcBorders>
            <w:vAlign w:val="center"/>
          </w:tcPr>
          <w:p>
            <w:pPr>
              <w:pStyle w:val="Normal"/>
              <w:widowControl w:val="false"/>
              <w:spacing w:lineRule="exact" w:line="240"/>
              <w:ind w:left="113" w:right="113" w:hanging="0"/>
              <w:jc w:val="center"/>
              <w:rPr/>
            </w:pPr>
            <w:r>
              <w:rPr/>
            </w:r>
          </w:p>
        </w:tc>
        <w:tc>
          <w:tcPr>
            <w:tcW w:w="1097" w:type="dxa"/>
            <w:gridSpan w:val="3"/>
            <w:vMerge w:val="continue"/>
            <w:tcBorders>
              <w:top w:val="single" w:sz="4" w:space="0" w:color="000000"/>
              <w:right w:val="single" w:sz="4" w:space="0" w:color="000000"/>
            </w:tcBorders>
            <w:vAlign w:val="center"/>
          </w:tcPr>
          <w:p>
            <w:pPr>
              <w:pStyle w:val="Normal"/>
              <w:widowControl w:val="false"/>
              <w:spacing w:lineRule="exact" w:line="240"/>
              <w:ind w:left="113" w:right="113" w:hanging="0"/>
              <w:jc w:val="center"/>
              <w:rPr/>
            </w:pPr>
            <w:r>
              <w:rPr/>
            </w:r>
          </w:p>
        </w:tc>
        <w:tc>
          <w:tcPr>
            <w:tcW w:w="1560" w:type="dxa"/>
            <w:gridSpan w:val="6"/>
            <w:vMerge w:val="continue"/>
            <w:tcBorders>
              <w:left w:val="single" w:sz="4" w:space="0" w:color="000000"/>
              <w:right w:val="double" w:sz="4" w:space="0" w:color="000000"/>
            </w:tcBorders>
            <w:vAlign w:val="center"/>
          </w:tcPr>
          <w:p>
            <w:pPr>
              <w:pStyle w:val="Normal"/>
              <w:widowControl w:val="false"/>
              <w:spacing w:lineRule="exact" w:line="240"/>
              <w:ind w:left="113" w:right="113" w:hanging="0"/>
              <w:rPr/>
            </w:pPr>
            <w:r>
              <w:rPr/>
            </w:r>
          </w:p>
        </w:tc>
        <w:tc>
          <w:tcPr>
            <w:tcW w:w="567" w:type="dxa"/>
            <w:gridSpan w:val="2"/>
            <w:vMerge w:val="restart"/>
            <w:tcBorders>
              <w:top w:val="single" w:sz="4" w:space="0" w:color="000000"/>
              <w:left w:val="doub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概要　　</w:t>
            </w:r>
          </w:p>
          <w:p>
            <w:pPr>
              <w:pStyle w:val="Normal"/>
              <w:widowControl w:val="false"/>
              <w:spacing w:lineRule="exact" w:line="240"/>
              <w:ind w:left="113" w:right="113" w:hanging="0"/>
              <w:jc w:val="center"/>
              <w:rPr/>
            </w:pPr>
            <w:r>
              <w:rPr/>
              <w:t>特定作業</w:t>
            </w:r>
          </w:p>
        </w:tc>
        <w:tc>
          <w:tcPr>
            <w:tcW w:w="113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実施の期間及び作業の時間</w:t>
            </w:r>
          </w:p>
        </w:tc>
        <w:tc>
          <w:tcPr>
            <w:tcW w:w="141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48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312" w:type="dxa"/>
            <w:gridSpan w:val="2"/>
            <w:vMerge w:val="restart"/>
            <w:tcBorders>
              <w:top w:val="single" w:sz="4" w:space="0" w:color="000000"/>
              <w:left w:val="single" w:sz="4" w:space="0" w:color="000000"/>
              <w:bottom w:val="single" w:sz="4" w:space="0" w:color="000000"/>
            </w:tcBorders>
            <w:vAlign w:val="center"/>
          </w:tcPr>
          <w:p>
            <w:pPr>
              <w:pStyle w:val="Normal"/>
              <w:widowControl w:val="false"/>
              <w:spacing w:lineRule="exact" w:line="240"/>
              <w:ind w:left="113" w:right="20" w:hanging="0"/>
              <w:jc w:val="right"/>
              <w:rPr/>
            </w:pPr>
            <w:r>
              <w:rPr/>
              <w:t>3</w:t>
            </w:r>
          </w:p>
        </w:tc>
        <w:tc>
          <w:tcPr>
            <w:tcW w:w="1247" w:type="dxa"/>
            <w:gridSpan w:val="4"/>
            <w:vMerge w:val="restart"/>
            <w:tcBorders>
              <w:top w:val="single" w:sz="4" w:space="0" w:color="000000"/>
              <w:bottom w:val="single" w:sz="4" w:space="0" w:color="000000"/>
              <w:right w:val="single" w:sz="4" w:space="0" w:color="000000"/>
            </w:tcBorders>
            <w:vAlign w:val="center"/>
          </w:tcPr>
          <w:p>
            <w:pPr>
              <w:pStyle w:val="Normal"/>
              <w:widowControl w:val="false"/>
              <w:spacing w:lineRule="exact" w:line="240"/>
              <w:ind w:left="40" w:right="170" w:hanging="0"/>
              <w:rPr/>
            </w:pPr>
            <w:r>
              <w:rPr/>
              <w:t>地下水</w:t>
            </w:r>
            <w:r>
              <w:rPr>
                <w:spacing w:val="90"/>
              </w:rPr>
              <w:t>位</w:t>
            </w:r>
            <w:r>
              <w:rPr/>
              <w:t>の著し</w:t>
            </w:r>
            <w:r>
              <w:rPr>
                <w:spacing w:val="90"/>
              </w:rPr>
              <w:t>い</w:t>
            </w:r>
            <w:r>
              <w:rPr/>
              <w:t>低下</w:t>
            </w:r>
          </w:p>
          <w:p>
            <w:pPr>
              <w:pStyle w:val="Normal"/>
              <w:widowControl w:val="false"/>
              <w:spacing w:lineRule="exact" w:line="240"/>
              <w:ind w:left="40" w:right="170" w:hanging="0"/>
              <w:rPr/>
            </w:pPr>
            <w:r>
              <w:rPr/>
              <w:t>地盤の</w:t>
            </w:r>
            <w:r>
              <w:rPr>
                <w:spacing w:val="90"/>
              </w:rPr>
              <w:t>沈</w:t>
            </w:r>
            <w:r>
              <w:rPr/>
              <w:t>下</w:t>
            </w:r>
          </w:p>
        </w:tc>
        <w:tc>
          <w:tcPr>
            <w:tcW w:w="1560" w:type="dxa"/>
            <w:gridSpan w:val="6"/>
            <w:tcBorders>
              <w:top w:val="single" w:sz="4" w:space="0" w:color="000000"/>
              <w:left w:val="single" w:sz="4" w:space="0" w:color="000000"/>
              <w:bottom w:val="single" w:sz="4" w:space="0" w:color="000000"/>
              <w:right w:val="double" w:sz="4" w:space="0" w:color="000000"/>
            </w:tcBorders>
            <w:vAlign w:val="center"/>
          </w:tcPr>
          <w:p>
            <w:pPr>
              <w:pStyle w:val="Normal"/>
              <w:widowControl w:val="false"/>
              <w:spacing w:lineRule="exact" w:line="240"/>
              <w:jc w:val="center"/>
              <w:rPr/>
            </w:pPr>
            <w:r>
              <w:rPr/>
              <w:t>3</w:t>
            </w:r>
            <w:r>
              <w:rPr/>
              <w:t xml:space="preserve">　 </w:t>
            </w:r>
            <w:r>
              <w:rPr>
                <w:spacing w:val="105"/>
              </w:rPr>
              <w:t>振</w:t>
            </w:r>
            <w:r>
              <w:rPr/>
              <w:t>動</w:t>
            </w:r>
          </w:p>
        </w:tc>
        <w:tc>
          <w:tcPr>
            <w:tcW w:w="567" w:type="dxa"/>
            <w:gridSpan w:val="2"/>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3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r>
          </w:p>
        </w:tc>
        <w:tc>
          <w:tcPr>
            <w:tcW w:w="14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r>
          </w:p>
        </w:tc>
      </w:tr>
      <w:tr>
        <w:trPr>
          <w:trHeight w:val="720" w:hRule="exact"/>
          <w:cantSplit w:val="true"/>
        </w:trPr>
        <w:tc>
          <w:tcPr>
            <w:tcW w:w="226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312"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r>
          </w:p>
        </w:tc>
        <w:tc>
          <w:tcPr>
            <w:tcW w:w="1247" w:type="dxa"/>
            <w:gridSpan w:val="4"/>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rPr>
                <w:spacing w:val="10"/>
              </w:rPr>
            </w:pPr>
            <w:r>
              <w:rPr>
                <w:spacing w:val="10"/>
              </w:rPr>
            </w:r>
          </w:p>
        </w:tc>
        <w:tc>
          <w:tcPr>
            <w:tcW w:w="284" w:type="dxa"/>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t>4</w:t>
            </w:r>
          </w:p>
        </w:tc>
        <w:tc>
          <w:tcPr>
            <w:tcW w:w="1276" w:type="dxa"/>
            <w:gridSpan w:val="5"/>
            <w:tcBorders>
              <w:top w:val="single" w:sz="4" w:space="0" w:color="000000"/>
              <w:bottom w:val="single" w:sz="4" w:space="0" w:color="000000"/>
              <w:right w:val="double" w:sz="4" w:space="0" w:color="000000"/>
            </w:tcBorders>
            <w:vAlign w:val="center"/>
          </w:tcPr>
          <w:p>
            <w:pPr>
              <w:pStyle w:val="Normal"/>
              <w:widowControl w:val="false"/>
              <w:spacing w:lineRule="exact" w:line="240"/>
              <w:jc w:val="distribute"/>
              <w:rPr/>
            </w:pPr>
            <w:r>
              <w:rPr>
                <w:spacing w:val="36"/>
              </w:rPr>
              <w:t>地下水</w:t>
            </w:r>
            <w:r>
              <w:rPr/>
              <w:t>の著しい低下</w:t>
            </w:r>
          </w:p>
          <w:p>
            <w:pPr>
              <w:pStyle w:val="Normal"/>
              <w:widowControl w:val="false"/>
              <w:spacing w:lineRule="exact" w:line="240"/>
              <w:jc w:val="distribute"/>
              <w:rPr/>
            </w:pPr>
            <w:r>
              <w:rPr/>
              <w:t>地盤の沈下</w:t>
            </w:r>
          </w:p>
        </w:tc>
        <w:tc>
          <w:tcPr>
            <w:tcW w:w="567" w:type="dxa"/>
            <w:gridSpan w:val="2"/>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3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ばい煙等の防止又は処理の方法</w:t>
            </w:r>
          </w:p>
        </w:tc>
        <w:tc>
          <w:tcPr>
            <w:tcW w:w="141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別紙のとおり</w:t>
            </w:r>
          </w:p>
        </w:tc>
      </w:tr>
      <w:tr>
        <w:trPr>
          <w:trHeight w:val="720" w:hRule="exact"/>
          <w:cantSplit w:val="true"/>
        </w:trPr>
        <w:tc>
          <w:tcPr>
            <w:tcW w:w="2268" w:type="dxa"/>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jc w:val="distribute"/>
              <w:rPr/>
            </w:pPr>
            <w:r>
              <w:rPr/>
              <w:t>添付書類</w:t>
            </w:r>
          </w:p>
        </w:tc>
        <w:tc>
          <w:tcPr>
            <w:tcW w:w="6236" w:type="dxa"/>
            <w:gridSpan w:val="17"/>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rPr/>
            </w:pPr>
            <w:r>
              <w:rPr/>
              <w:t>(1)</w:t>
            </w:r>
            <w:r>
              <w:rPr/>
              <w:t>　特定作業に係る事業経歴書</w:t>
            </w:r>
          </w:p>
          <w:p>
            <w:pPr>
              <w:pStyle w:val="Normal"/>
              <w:widowControl w:val="false"/>
              <w:spacing w:lineRule="exact" w:line="240"/>
              <w:ind w:left="113" w:right="113" w:hanging="0"/>
              <w:rPr/>
            </w:pPr>
            <w:r>
              <w:rPr/>
              <w:t>(2)</w:t>
            </w:r>
            <w:r>
              <w:rPr/>
              <w:t>　特定作業に係る組織図</w:t>
            </w:r>
          </w:p>
          <w:p>
            <w:pPr>
              <w:pStyle w:val="Normal"/>
              <w:widowControl w:val="false"/>
              <w:spacing w:lineRule="exact" w:line="240"/>
              <w:ind w:left="113" w:right="113" w:hanging="0"/>
              <w:rPr/>
            </w:pPr>
            <w:r>
              <w:rPr/>
              <w:t>(3)</w:t>
            </w:r>
            <w:r>
              <w:rPr/>
              <w:t>　特定作業の場所の付近の見取図</w:t>
            </w:r>
          </w:p>
        </w:tc>
      </w:tr>
      <w:tr>
        <w:trPr>
          <w:trHeight w:val="480" w:hRule="exact"/>
          <w:cantSplit w:val="true"/>
        </w:trPr>
        <w:tc>
          <w:tcPr>
            <w:tcW w:w="2268" w:type="dxa"/>
            <w:tcBorders>
              <w:top w:val="doub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w:t>
            </w:r>
            <w:r>
              <w:rPr/>
              <w:t>審査結果</w:t>
            </w:r>
          </w:p>
        </w:tc>
        <w:tc>
          <w:tcPr>
            <w:tcW w:w="6236" w:type="dxa"/>
            <w:gridSpan w:val="17"/>
            <w:tcBorders>
              <w:top w:val="doub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trPr>
        <w:tc>
          <w:tcPr>
            <w:tcW w:w="2268"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left="113" w:right="113" w:hanging="0"/>
              <w:rPr/>
            </w:pPr>
            <w:r>
              <w:rPr/>
              <w:t>※</w:t>
            </w:r>
            <w:r>
              <w:rPr/>
              <w:t>受付年月日</w:t>
            </w:r>
          </w:p>
        </w:tc>
        <w:tc>
          <w:tcPr>
            <w:tcW w:w="2267"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left="113" w:right="113" w:hanging="0"/>
              <w:rPr/>
            </w:pPr>
            <w:r>
              <w:rPr/>
              <w:t>※</w:t>
            </w:r>
            <w:r>
              <w:rPr/>
              <w:t>受理年月日</w:t>
            </w:r>
          </w:p>
        </w:tc>
        <w:tc>
          <w:tcPr>
            <w:tcW w:w="2240"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left="113" w:right="113" w:hanging="0"/>
              <w:rPr/>
            </w:pPr>
            <w:r>
              <w:rPr/>
              <w:t>※</w:t>
            </w:r>
            <w:r>
              <w:rPr/>
              <w:t>整理番号</w:t>
            </w:r>
          </w:p>
        </w:tc>
        <w:tc>
          <w:tcPr>
            <w:tcW w:w="1729"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exact" w:line="240"/>
              <w:ind w:left="113" w:right="113" w:hanging="0"/>
              <w:rPr/>
            </w:pPr>
            <w:r>
              <w:rPr/>
              <w:t>※</w:t>
            </w:r>
            <w:r>
              <w:rPr/>
              <w:t>備考</w:t>
            </w:r>
          </w:p>
        </w:tc>
      </w:tr>
    </w:tbl>
    <w:p>
      <w:pPr>
        <w:pStyle w:val="Normal"/>
        <w:overflowPunct w:val="true"/>
        <w:rPr/>
      </w:pPr>
      <w:r>
        <w:rPr/>
        <w:t>　備考</w:t>
      </w:r>
    </w:p>
    <w:p>
      <w:pPr>
        <w:pStyle w:val="Normal"/>
        <w:overflowPunct w:val="true"/>
        <w:ind w:left="420" w:hanging="420"/>
        <w:rPr/>
      </w:pPr>
      <w:r>
        <w:rPr/>
        <w:t>　</w:t>
      </w:r>
      <w:r>
        <w:rPr/>
        <w:t>1</w:t>
      </w:r>
      <w:r>
        <w:rPr/>
        <w:t>　※印の欄には、記入しないこと。</w:t>
      </w:r>
    </w:p>
    <w:p>
      <w:pPr>
        <w:pStyle w:val="Normal"/>
        <w:overflowPunct w:val="true"/>
        <w:ind w:left="420" w:hanging="420"/>
        <w:rPr/>
      </w:pPr>
      <w:r>
        <w:rPr/>
        <w:t>　</w:t>
      </w:r>
      <w:r>
        <w:rPr/>
        <w:t>2</w:t>
      </w:r>
      <w:r>
        <w:rPr/>
        <w:t>　△印の欄については、別紙</w:t>
      </w:r>
      <w:r>
        <w:rPr/>
        <w:t>1</w:t>
      </w:r>
      <w:r>
        <w:rPr/>
        <w:t>から</w:t>
      </w:r>
      <w:r>
        <w:rPr/>
        <w:t>3</w:t>
      </w:r>
      <w:r>
        <w:rPr/>
        <w:t>までのうち該当するものによること。ただし、地下水位の著しい低下及び地盤の沈下に係る作業にあつては、第</w:t>
      </w:r>
      <w:r>
        <w:rPr/>
        <w:t>3</w:t>
      </w:r>
      <w:r>
        <w:rPr/>
        <w:t>号様式別紙</w:t>
      </w:r>
      <w:r>
        <w:rPr/>
        <w:t>5</w:t>
      </w:r>
      <w:r>
        <w:rPr/>
        <w:t>によること。</w:t>
      </w:r>
    </w:p>
    <w:p>
      <w:pPr>
        <w:pStyle w:val="Normal"/>
        <w:overflowPunct w:val="true"/>
        <w:ind w:left="420" w:hanging="420"/>
        <w:rPr/>
      </w:pPr>
      <w:r>
        <w:rPr/>
        <w:t>　</w:t>
      </w:r>
      <w:r>
        <w:br w:type="page"/>
      </w:r>
    </w:p>
    <w:p>
      <w:pPr>
        <w:pStyle w:val="Normal"/>
        <w:overflowPunct w:val="true"/>
        <w:rPr/>
      </w:pPr>
      <w:r>
        <w:rPr/>
        <w:t>別紙</w:t>
      </w:r>
      <w:r>
        <w:rPr/>
        <w:t>1</w:t>
      </w:r>
    </w:p>
    <w:p>
      <w:pPr>
        <w:pStyle w:val="Normal"/>
        <w:overflowPunct w:val="true"/>
        <w:jc w:val="center"/>
        <w:rPr/>
      </w:pPr>
      <w:r>
        <w:rPr/>
        <w:t>ばい煙及び粉じんに係る特定作業の概要</w:t>
      </w:r>
    </w:p>
    <w:tbl>
      <w:tblPr>
        <w:tblW w:w="8507" w:type="dxa"/>
        <w:jc w:val="left"/>
        <w:tblInd w:w="5" w:type="dxa"/>
        <w:tblLayout w:type="fixed"/>
        <w:tblCellMar>
          <w:top w:w="0" w:type="dxa"/>
          <w:left w:w="5" w:type="dxa"/>
          <w:bottom w:w="0" w:type="dxa"/>
          <w:right w:w="5" w:type="dxa"/>
        </w:tblCellMar>
        <w:tblLook w:firstRow="0" w:noVBand="0" w:lastRow="0" w:firstColumn="0" w:lastColumn="0" w:noHBand="0" w:val="0000"/>
      </w:tblPr>
      <w:tblGrid>
        <w:gridCol w:w="567"/>
        <w:gridCol w:w="141"/>
        <w:gridCol w:w="568"/>
        <w:gridCol w:w="708"/>
        <w:gridCol w:w="1194"/>
        <w:gridCol w:w="509"/>
        <w:gridCol w:w="823"/>
        <w:gridCol w:w="169"/>
        <w:gridCol w:w="568"/>
        <w:gridCol w:w="594"/>
        <w:gridCol w:w="256"/>
        <w:gridCol w:w="632"/>
        <w:gridCol w:w="444"/>
        <w:gridCol w:w="129"/>
        <w:gridCol w:w="1204"/>
      </w:tblGrid>
      <w:tr>
        <w:trPr>
          <w:trHeight w:val="480" w:hRule="exact"/>
          <w:cantSplit w:val="true"/>
        </w:trPr>
        <w:tc>
          <w:tcPr>
            <w:tcW w:w="70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center"/>
              <w:rPr/>
            </w:pPr>
            <w:r>
              <w:rPr/>
              <w:t>作業の実施　</w:t>
            </w:r>
          </w:p>
          <w:p>
            <w:pPr>
              <w:pStyle w:val="Normal"/>
              <w:widowControl w:val="false"/>
              <w:spacing w:lineRule="exact" w:line="240"/>
              <w:jc w:val="center"/>
              <w:rPr/>
            </w:pPr>
            <w:r>
              <w:rPr/>
              <w:t>施設の構造及び</w:t>
            </w:r>
          </w:p>
        </w:tc>
        <w:tc>
          <w:tcPr>
            <w:tcW w:w="247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作業実施</w:t>
            </w:r>
            <w:r>
              <w:rPr/>
              <w:t>(</w:t>
            </w:r>
            <w:r>
              <w:rPr/>
              <w:t>予定</w:t>
            </w:r>
            <w:r>
              <w:rPr/>
              <w:t>)</w:t>
            </w:r>
            <w:r>
              <w:rPr/>
              <w:t>年月日</w:t>
            </w:r>
          </w:p>
        </w:tc>
        <w:tc>
          <w:tcPr>
            <w:tcW w:w="1501" w:type="dxa"/>
            <w:gridSpan w:val="3"/>
            <w:tcBorders>
              <w:top w:val="single" w:sz="4" w:space="0" w:color="000000"/>
              <w:left w:val="single" w:sz="4" w:space="0" w:color="000000"/>
              <w:right w:val="single" w:sz="4" w:space="0" w:color="000000"/>
            </w:tcBorders>
            <w:vAlign w:val="center"/>
          </w:tcPr>
          <w:p>
            <w:pPr>
              <w:pStyle w:val="Normal"/>
              <w:widowControl w:val="false"/>
              <w:spacing w:lineRule="exact" w:line="240"/>
              <w:jc w:val="right"/>
              <w:rPr/>
            </w:pPr>
            <w:r>
              <w:rPr/>
              <w:t>年　月　日</w:t>
            </w:r>
          </w:p>
        </w:tc>
        <w:tc>
          <w:tcPr>
            <w:tcW w:w="2050"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right"/>
              <w:rPr/>
            </w:pPr>
            <w:r>
              <w:rPr/>
              <w:t>既・新・増・変</w:t>
            </w:r>
          </w:p>
        </w:tc>
        <w:tc>
          <w:tcPr>
            <w:tcW w:w="177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備考</w:t>
            </w:r>
          </w:p>
          <w:p>
            <w:pPr>
              <w:pStyle w:val="Normal"/>
              <w:widowControl w:val="false"/>
              <w:spacing w:lineRule="exact" w:line="240"/>
              <w:rPr/>
            </w:pPr>
            <w:r>
              <w:rPr/>
            </w:r>
          </w:p>
        </w:tc>
      </w:tr>
      <w:tr>
        <w:trPr>
          <w:trHeight w:val="480" w:hRule="exact"/>
          <w:cantSplit w:val="true"/>
        </w:trPr>
        <w:tc>
          <w:tcPr>
            <w:tcW w:w="31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特定作業の種類</w:t>
            </w:r>
          </w:p>
        </w:tc>
        <w:tc>
          <w:tcPr>
            <w:tcW w:w="5328" w:type="dxa"/>
            <w:gridSpan w:val="10"/>
            <w:tcBorders>
              <w:top w:val="single" w:sz="4" w:space="0" w:color="000000"/>
              <w:left w:val="single" w:sz="4" w:space="0" w:color="000000"/>
              <w:right w:val="single" w:sz="4" w:space="0" w:color="000000"/>
            </w:tcBorders>
            <w:vAlign w:val="center"/>
          </w:tcPr>
          <w:p>
            <w:pPr>
              <w:pStyle w:val="Normal"/>
              <w:widowControl w:val="false"/>
              <w:spacing w:lineRule="exact" w:line="240"/>
              <w:rPr/>
            </w:pPr>
            <w:r>
              <w:rPr/>
              <w:t>　</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spacing w:val="105"/>
              </w:rPr>
              <w:t>作業の方</w:t>
            </w:r>
            <w:r>
              <w:rPr/>
              <w:t>法</w:t>
            </w:r>
          </w:p>
        </w:tc>
        <w:tc>
          <w:tcPr>
            <w:tcW w:w="261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特定作業の目的に係る施設の種類</w:t>
            </w:r>
          </w:p>
        </w:tc>
        <w:tc>
          <w:tcPr>
            <w:tcW w:w="2919" w:type="dxa"/>
            <w:gridSpan w:val="6"/>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能力</w:t>
            </w:r>
          </w:p>
        </w:tc>
        <w:tc>
          <w:tcPr>
            <w:tcW w:w="1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l/</w:t>
            </w:r>
            <w:r>
              <w:rPr/>
              <w:t>時</w:t>
            </w:r>
          </w:p>
          <w:p>
            <w:pPr>
              <w:pStyle w:val="Normal"/>
              <w:widowControl w:val="false"/>
              <w:spacing w:lineRule="exact" w:line="240"/>
              <w:jc w:val="right"/>
              <w:rPr/>
            </w:pPr>
            <w:r>
              <w:rPr/>
              <w:t>kg/</w:t>
            </w:r>
            <w:r>
              <w:rPr/>
              <w:t>時</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1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1</w:t>
            </w:r>
            <w:r>
              <w:rPr/>
              <w:t>日の作業時間</w:t>
            </w:r>
          </w:p>
        </w:tc>
        <w:tc>
          <w:tcPr>
            <w:tcW w:w="509" w:type="dxa"/>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t>午前</w:t>
            </w:r>
          </w:p>
          <w:p>
            <w:pPr>
              <w:pStyle w:val="Normal"/>
              <w:widowControl w:val="false"/>
              <w:spacing w:lineRule="exact" w:line="240"/>
              <w:jc w:val="right"/>
              <w:rPr/>
            </w:pPr>
            <w:r>
              <w:rPr/>
              <w:t>午後</w:t>
            </w:r>
          </w:p>
        </w:tc>
        <w:tc>
          <w:tcPr>
            <w:tcW w:w="992" w:type="dxa"/>
            <w:gridSpan w:val="2"/>
            <w:tcBorders>
              <w:top w:val="single" w:sz="4" w:space="0" w:color="000000"/>
              <w:bottom w:val="single" w:sz="4" w:space="0" w:color="000000"/>
            </w:tcBorders>
            <w:vAlign w:val="center"/>
          </w:tcPr>
          <w:p>
            <w:pPr>
              <w:pStyle w:val="Normal"/>
              <w:widowControl w:val="false"/>
              <w:spacing w:lineRule="exact" w:line="240"/>
              <w:jc w:val="right"/>
              <w:rPr/>
            </w:pPr>
            <w:r>
              <w:rPr/>
              <w:t>時から</w:t>
            </w:r>
          </w:p>
        </w:tc>
        <w:tc>
          <w:tcPr>
            <w:tcW w:w="568" w:type="dxa"/>
            <w:tcBorders>
              <w:top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850" w:type="dxa"/>
            <w:gridSpan w:val="2"/>
            <w:tcBorders>
              <w:top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時まで</w:t>
            </w:r>
          </w:p>
        </w:tc>
        <w:tc>
          <w:tcPr>
            <w:tcW w:w="120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spacing w:val="14"/>
              </w:rPr>
              <w:t>1</w:t>
            </w:r>
            <w:r>
              <w:rPr>
                <w:spacing w:val="14"/>
              </w:rPr>
              <w:t>箇月間</w:t>
            </w:r>
            <w:r>
              <w:rPr/>
              <w:t>の</w:t>
            </w:r>
            <w:r>
              <w:rPr>
                <w:spacing w:val="14"/>
              </w:rPr>
              <w:t>作業日</w:t>
            </w:r>
            <w:r>
              <w:rPr/>
              <w:t>数</w:t>
            </w:r>
          </w:p>
        </w:tc>
        <w:tc>
          <w:tcPr>
            <w:tcW w:w="120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日間</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709" w:type="dxa"/>
            <w:gridSpan w:val="2"/>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rPr/>
            </w:pPr>
            <w:r>
              <w:rPr/>
              <w:t>品を含む。</w:t>
            </w:r>
            <w:r>
              <w:rPr/>
              <w:t>)</w:t>
            </w:r>
          </w:p>
          <w:p>
            <w:pPr>
              <w:pStyle w:val="Normal"/>
              <w:widowControl w:val="false"/>
              <w:spacing w:lineRule="exact" w:line="240"/>
              <w:ind w:left="113" w:right="113" w:hanging="0"/>
              <w:rPr/>
            </w:pPr>
            <w:r>
              <w:rPr>
                <w:spacing w:val="20"/>
              </w:rPr>
              <w:t>原材料</w:t>
            </w:r>
            <w:r>
              <w:rPr/>
              <w:t>(</w:t>
            </w:r>
            <w:r>
              <w:rPr/>
              <w:t>薬</w:t>
            </w: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種類</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使用割合</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709"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0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1</w:t>
            </w:r>
            <w:r>
              <w:rPr/>
              <w:t>時間の使用量</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1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作業工程</w:t>
            </w:r>
            <w:r>
              <w:rPr/>
              <w:t>(</w:t>
            </w:r>
            <w:r>
              <w:rPr/>
              <w:t>反応工程</w:t>
            </w:r>
            <w:r>
              <w:rPr/>
              <w:t>)</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別紙のとおり</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spacing w:val="105"/>
              </w:rPr>
              <w:t>処理の方</w:t>
            </w:r>
            <w:r>
              <w:rPr/>
              <w:t>法</w:t>
            </w:r>
          </w:p>
        </w:tc>
        <w:tc>
          <w:tcPr>
            <w:tcW w:w="261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8"/>
              </w:rPr>
              <w:t>処理施設の種類、名称</w:t>
            </w:r>
            <w:r>
              <w:rPr/>
              <w:t>及</w:t>
            </w:r>
            <w:r>
              <w:rPr>
                <w:spacing w:val="8"/>
              </w:rPr>
              <w:t>び型</w:t>
            </w:r>
            <w:r>
              <w:rPr/>
              <w:t>式</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i/>
                <w:i/>
              </w:rPr>
            </w:pPr>
            <w:r>
              <w:rPr/>
              <w:t>処理能力</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排気型式</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自然・押込・誘引</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風量</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Nm</w:t>
            </w:r>
            <w:r>
              <w:rPr>
                <w:vertAlign w:val="superscript"/>
              </w:rPr>
              <w:t>3</w:t>
            </w:r>
            <w:r>
              <w:rPr/>
              <w:t>/</w:t>
            </w:r>
            <w:r>
              <w:rPr/>
              <w:t>分　　</w:t>
            </w:r>
            <w:r>
              <w:rPr/>
              <w:t>mmAq</w:t>
            </w:r>
            <w:r>
              <w:rPr/>
              <w:t>　　使用水量　　</w:t>
            </w:r>
            <w:r>
              <w:rPr/>
              <w:t>l/</w:t>
            </w:r>
            <w:r>
              <w:rPr/>
              <w:t>分</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1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ばい煙又は粉じんの種類</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7" w:type="dxa"/>
            <w:gridSpan w:val="3"/>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spacing w:val="-8"/>
              </w:rPr>
              <w:t>ばい煙又は</w:t>
            </w:r>
            <w:r>
              <w:rPr/>
              <w:t>粉</w:t>
            </w:r>
            <w:r>
              <w:rPr>
                <w:spacing w:val="-8"/>
              </w:rPr>
              <w:t>じんの濃</w:t>
            </w:r>
            <w:r>
              <w:rPr/>
              <w:t>度</w:t>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処理前</w:t>
            </w:r>
          </w:p>
        </w:tc>
        <w:tc>
          <w:tcPr>
            <w:tcW w:w="1332"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1"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2"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処理後</w:t>
            </w:r>
          </w:p>
        </w:tc>
        <w:tc>
          <w:tcPr>
            <w:tcW w:w="1332"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1"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2"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c>
          <w:tcPr>
            <w:tcW w:w="1333"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lineRule="exact" w:line="240"/>
              <w:jc w:val="right"/>
              <w:rPr/>
            </w:pPr>
            <w:r>
              <w:rPr/>
              <w:t>ppm</w:t>
            </w:r>
          </w:p>
          <w:p>
            <w:pPr>
              <w:pStyle w:val="Normal"/>
              <w:widowControl w:val="false"/>
              <w:spacing w:lineRule="exact" w:line="240"/>
              <w:jc w:val="right"/>
              <w:rPr/>
            </w:pPr>
            <w:r>
              <w:rPr/>
              <w:t>g/Nm</w:t>
            </w:r>
            <w:r>
              <w:rPr>
                <w:vertAlign w:val="superscript"/>
              </w:rPr>
              <w:t>3</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417" w:type="dxa"/>
            <w:gridSpan w:val="3"/>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19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捕集効率</w:t>
            </w:r>
          </w:p>
        </w:tc>
        <w:tc>
          <w:tcPr>
            <w:tcW w:w="1332"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c>
          <w:tcPr>
            <w:tcW w:w="1331"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c>
          <w:tcPr>
            <w:tcW w:w="133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c>
          <w:tcPr>
            <w:tcW w:w="133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11"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排気筒</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高さ　　　</w:t>
            </w:r>
            <w:r>
              <w:rPr/>
              <w:t>m</w:t>
            </w:r>
            <w:r>
              <w:rPr/>
              <w:t>　　　　　口径　　　</w:t>
            </w:r>
            <w:r>
              <w:rPr/>
              <w:t>m</w:t>
            </w:r>
          </w:p>
        </w:tc>
      </w:tr>
      <w:tr>
        <w:trPr>
          <w:trHeight w:val="400" w:hRule="exact"/>
          <w:cantSplit w:val="true"/>
        </w:trPr>
        <w:tc>
          <w:tcPr>
            <w:tcW w:w="31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排出ガス量及び温度</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最大　</w:t>
            </w:r>
            <w:r>
              <w:rPr/>
              <w:t>Nm</w:t>
            </w:r>
            <w:r>
              <w:rPr>
                <w:vertAlign w:val="superscript"/>
              </w:rPr>
              <w:t>3</w:t>
            </w:r>
            <w:r>
              <w:rPr/>
              <w:t>/</w:t>
            </w:r>
            <w:r>
              <w:rPr/>
              <w:t>分　通常　</w:t>
            </w:r>
            <w:r>
              <w:rPr/>
              <w:t>Nm</w:t>
            </w:r>
            <w:r>
              <w:rPr>
                <w:vertAlign w:val="superscript"/>
              </w:rPr>
              <w:t>3</w:t>
            </w:r>
            <w:r>
              <w:rPr/>
              <w:t>/</w:t>
            </w:r>
            <w:r>
              <w:rPr/>
              <w:t>分　温度　℃</w:t>
            </w:r>
          </w:p>
        </w:tc>
      </w:tr>
      <w:tr>
        <w:trPr>
          <w:trHeight w:val="480" w:hRule="exact"/>
          <w:cantSplit w:val="true"/>
        </w:trPr>
        <w:tc>
          <w:tcPr>
            <w:tcW w:w="31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排出口から敷地境界線まで</w:t>
            </w:r>
            <w:r>
              <w:rPr>
                <w:spacing w:val="6"/>
              </w:rPr>
              <w:t>の最短水平距離</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m</w:t>
            </w:r>
          </w:p>
        </w:tc>
      </w:tr>
      <w:tr>
        <w:trPr>
          <w:trHeight w:val="480" w:hRule="exact"/>
          <w:cantSplit w:val="true"/>
        </w:trPr>
        <w:tc>
          <w:tcPr>
            <w:tcW w:w="31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特定作業場から発生する廃棄物の種類及び処理方法</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178"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特定作業においてとりうる条例第</w:t>
            </w:r>
            <w:r>
              <w:rPr/>
              <w:t>17</w:t>
            </w:r>
            <w:r>
              <w:rPr/>
              <w:t>条の措置の方法</w:t>
            </w:r>
          </w:p>
        </w:tc>
        <w:tc>
          <w:tcPr>
            <w:tcW w:w="5328"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1200" w:hRule="exact"/>
          <w:cantSplit w:val="true"/>
        </w:trPr>
        <w:tc>
          <w:tcPr>
            <w:tcW w:w="567"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及び図面</w:t>
            </w:r>
          </w:p>
          <w:p>
            <w:pPr>
              <w:pStyle w:val="Normal"/>
              <w:widowControl w:val="false"/>
              <w:spacing w:lineRule="exact" w:line="240"/>
              <w:ind w:left="113" w:right="113" w:hanging="0"/>
              <w:jc w:val="center"/>
              <w:rPr/>
            </w:pPr>
            <w:r>
              <w:rPr/>
              <w:t>添付書類</w:t>
            </w:r>
          </w:p>
        </w:tc>
        <w:tc>
          <w:tcPr>
            <w:tcW w:w="7939" w:type="dxa"/>
            <w:gridSpan w:val="1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1</w:t>
            </w:r>
            <w:r>
              <w:rPr/>
              <w:t>　ばい煙又は粉じんの排出及び処理作業の系統概要説明書</w:t>
            </w:r>
          </w:p>
          <w:p>
            <w:pPr>
              <w:pStyle w:val="Normal"/>
              <w:widowControl w:val="false"/>
              <w:spacing w:lineRule="exact" w:line="240"/>
              <w:ind w:left="113" w:right="113" w:hanging="0"/>
              <w:rPr/>
            </w:pPr>
            <w:r>
              <w:rPr/>
              <w:t>　</w:t>
            </w:r>
            <w:r>
              <w:rPr/>
              <w:t>2</w:t>
            </w:r>
            <w:r>
              <w:rPr/>
              <w:t>　ばい煙又は粉じんの量等に関する説明書</w:t>
            </w:r>
          </w:p>
          <w:p>
            <w:pPr>
              <w:pStyle w:val="Normal"/>
              <w:widowControl w:val="false"/>
              <w:spacing w:lineRule="exact" w:line="240"/>
              <w:ind w:left="113" w:right="113" w:hanging="0"/>
              <w:rPr/>
            </w:pPr>
            <w:r>
              <w:rPr/>
              <w:t>　</w:t>
            </w:r>
            <w:r>
              <w:rPr/>
              <w:t>3</w:t>
            </w:r>
            <w:r>
              <w:rPr/>
              <w:t>　ばい煙又は粉じんの特定作業の目的に係る施設の構造概要図</w:t>
            </w:r>
          </w:p>
          <w:p>
            <w:pPr>
              <w:pStyle w:val="Normal"/>
              <w:widowControl w:val="false"/>
              <w:spacing w:lineRule="exact" w:line="240"/>
              <w:ind w:left="113" w:right="113" w:hanging="0"/>
              <w:rPr/>
            </w:pPr>
            <w:r>
              <w:rPr/>
              <w:t>　</w:t>
            </w:r>
            <w:r>
              <w:rPr/>
              <w:t>4</w:t>
            </w:r>
            <w:r>
              <w:rPr/>
              <w:t>　ばい煙又は粉じんの処理施設の概要図及び設置場所を示す図面</w:t>
            </w:r>
          </w:p>
          <w:p>
            <w:pPr>
              <w:pStyle w:val="Normal"/>
              <w:widowControl w:val="false"/>
              <w:spacing w:lineRule="exact" w:line="240"/>
              <w:ind w:left="113" w:right="113" w:hanging="0"/>
              <w:rPr/>
            </w:pPr>
            <w:r>
              <w:rPr/>
              <w:t>　</w:t>
            </w:r>
            <w:r>
              <w:rPr/>
              <w:t>5</w:t>
            </w:r>
            <w:r>
              <w:rPr/>
              <w:t>　作業場の敷地内の建物の配置図及び作業の目的に係る施設の配置図</w:t>
            </w:r>
          </w:p>
        </w:tc>
      </w:tr>
    </w:tbl>
    <w:p>
      <w:pPr>
        <w:pStyle w:val="Normal"/>
        <w:overflowPunct w:val="true"/>
        <w:rPr/>
      </w:pPr>
      <w:r>
        <w:rPr/>
        <w:t>　備考</w:t>
      </w:r>
    </w:p>
    <w:p>
      <w:pPr>
        <w:pStyle w:val="Normal"/>
        <w:overflowPunct w:val="true"/>
        <w:ind w:left="629" w:hanging="629"/>
        <w:rPr/>
      </w:pPr>
      <w:r>
        <w:rPr/>
        <w:t>　　</w:t>
      </w:r>
      <w:r>
        <w:rPr/>
        <w:t>1</w:t>
      </w:r>
      <w:r>
        <w:rPr/>
        <w:t>　※印の欄には、記入しないこと。</w:t>
      </w:r>
    </w:p>
    <w:p>
      <w:pPr>
        <w:pStyle w:val="Normal"/>
        <w:overflowPunct w:val="true"/>
        <w:ind w:left="629" w:hanging="629"/>
        <w:rPr/>
      </w:pPr>
      <w:r>
        <w:rPr/>
        <w:t>　　</w:t>
      </w:r>
      <w:r>
        <w:rPr/>
        <w:t>2</w:t>
      </w:r>
      <w:r>
        <w:rPr/>
        <w:t>　特定作業の種類の欄には、東庄町公害防止条例施行規則別表第</w:t>
      </w:r>
      <w:r>
        <w:rPr/>
        <w:t>2</w:t>
      </w:r>
      <w:r>
        <w:rPr/>
        <w:t>の</w:t>
      </w:r>
      <w:r>
        <w:rPr/>
        <w:t>1</w:t>
      </w:r>
      <w:r>
        <w:rPr/>
        <w:t>に掲げる番号及び作業名を記入すること。</w:t>
      </w:r>
    </w:p>
    <w:p>
      <w:pPr>
        <w:pStyle w:val="Normal"/>
        <w:overflowPunct w:val="true"/>
        <w:ind w:left="629" w:hanging="629"/>
        <w:rPr/>
      </w:pPr>
      <w:r>
        <w:rPr/>
        <w:t>　　</w:t>
      </w:r>
      <w:r>
        <w:br w:type="page"/>
      </w:r>
    </w:p>
    <w:p>
      <w:pPr>
        <w:pStyle w:val="Normal"/>
        <w:overflowPunct w:val="true"/>
        <w:rPr/>
      </w:pPr>
      <w:r>
        <w:rPr/>
        <w:t>別紙</w:t>
      </w:r>
      <w:r>
        <w:rPr/>
        <w:t>2</w:t>
      </w:r>
    </w:p>
    <w:tbl>
      <w:tblPr>
        <w:tblW w:w="8505" w:type="dxa"/>
        <w:jc w:val="left"/>
        <w:tblInd w:w="0" w:type="dxa"/>
        <w:tblLayout w:type="fixed"/>
        <w:tblCellMar>
          <w:top w:w="0" w:type="dxa"/>
          <w:left w:w="0" w:type="dxa"/>
          <w:bottom w:w="0" w:type="dxa"/>
          <w:right w:w="5" w:type="dxa"/>
        </w:tblCellMar>
        <w:tblLook w:firstRow="0" w:noVBand="0" w:lastRow="0" w:firstColumn="0" w:lastColumn="0" w:noHBand="0" w:val="0000"/>
      </w:tblPr>
      <w:tblGrid>
        <w:gridCol w:w="567"/>
        <w:gridCol w:w="426"/>
        <w:gridCol w:w="140"/>
        <w:gridCol w:w="1135"/>
        <w:gridCol w:w="907"/>
        <w:gridCol w:w="1776"/>
        <w:gridCol w:w="1569"/>
        <w:gridCol w:w="208"/>
        <w:gridCol w:w="1776"/>
      </w:tblGrid>
      <w:tr>
        <w:trPr>
          <w:trHeight w:val="480" w:hRule="exact"/>
          <w:cantSplit w:val="true"/>
        </w:trPr>
        <w:tc>
          <w:tcPr>
            <w:tcW w:w="6520" w:type="dxa"/>
            <w:gridSpan w:val="7"/>
            <w:vMerge w:val="restart"/>
            <w:tcBorders>
              <w:bottom w:val="single" w:sz="4" w:space="0" w:color="000000"/>
              <w:right w:val="single" w:sz="4" w:space="0" w:color="000000"/>
            </w:tcBorders>
            <w:vAlign w:val="center"/>
          </w:tcPr>
          <w:p>
            <w:pPr>
              <w:pStyle w:val="Normal"/>
              <w:widowControl w:val="false"/>
              <w:spacing w:lineRule="exact" w:line="240"/>
              <w:ind w:left="113" w:right="113" w:hanging="0"/>
              <w:rPr/>
            </w:pPr>
            <w:r>
              <w:rPr/>
            </w:r>
          </w:p>
          <w:p>
            <w:pPr>
              <w:pStyle w:val="Normal"/>
              <w:widowControl w:val="false"/>
              <w:spacing w:lineRule="exact" w:line="240"/>
              <w:ind w:left="113" w:right="113" w:hanging="0"/>
              <w:jc w:val="center"/>
              <w:rPr/>
            </w:pPr>
            <w:r>
              <w:rPr/>
              <w:t>悪臭に係る特定作業の概要</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distribute"/>
              <w:rPr/>
            </w:pPr>
            <w:r>
              <w:rPr/>
              <w:t>　既・新・増・変</w:t>
            </w:r>
          </w:p>
        </w:tc>
      </w:tr>
      <w:tr>
        <w:trPr>
          <w:trHeight w:val="360" w:hRule="exact"/>
          <w:cantSplit w:val="true"/>
        </w:trPr>
        <w:tc>
          <w:tcPr>
            <w:tcW w:w="6520" w:type="dxa"/>
            <w:gridSpan w:val="7"/>
            <w:vMerge w:val="continue"/>
            <w:tcBorders>
              <w:top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備考</w:t>
            </w:r>
          </w:p>
        </w:tc>
      </w:tr>
      <w:tr>
        <w:trPr>
          <w:trHeight w:val="480" w:hRule="exact"/>
          <w:cantSplit w:val="true"/>
        </w:trPr>
        <w:tc>
          <w:tcPr>
            <w:tcW w:w="993"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作業の実施</w:t>
            </w:r>
          </w:p>
        </w:tc>
        <w:tc>
          <w:tcPr>
            <w:tcW w:w="2182" w:type="dxa"/>
            <w:gridSpan w:val="3"/>
            <w:tcBorders>
              <w:top w:val="single" w:sz="4" w:space="0" w:color="000000"/>
              <w:bottom w:val="single" w:sz="4" w:space="0" w:color="000000"/>
              <w:right w:val="single" w:sz="4" w:space="0" w:color="000000"/>
            </w:tcBorders>
            <w:vAlign w:val="center"/>
          </w:tcPr>
          <w:p>
            <w:pPr>
              <w:pStyle w:val="Normal"/>
              <w:widowControl w:val="false"/>
              <w:spacing w:lineRule="exact" w:line="240"/>
              <w:ind w:left="323" w:right="113" w:hanging="210"/>
              <w:rPr/>
            </w:pPr>
            <w:r>
              <w:rPr/>
              <w:t>　作業実施</w:t>
            </w:r>
            <w:r>
              <w:rPr/>
              <w:t>(</w:t>
            </w:r>
            <w:r>
              <w:rPr/>
              <w:t>予定</w:t>
            </w:r>
            <w:r>
              <w:rPr>
                <w:spacing w:val="210"/>
              </w:rPr>
              <w:t>)</w:t>
            </w:r>
            <w:r>
              <w:rPr/>
              <w:t>年月日</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特定作業の種類</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jc w:val="center"/>
              <w:rPr/>
            </w:pPr>
            <w:r>
              <w:rPr/>
              <w:t>作業の方法</w:t>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特定作業の目的に係る施設の種類</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jc w:val="center"/>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原料の種類</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10"/>
              </w:rPr>
              <w:t>原料の使用量</w:t>
            </w:r>
            <w:r>
              <w:rPr>
                <w:spacing w:val="10"/>
              </w:rPr>
              <w:t>(</w:t>
            </w:r>
            <w:r>
              <w:rPr>
                <w:spacing w:val="10"/>
              </w:rPr>
              <w:t>貯蔵</w:t>
            </w:r>
            <w:r>
              <w:rPr/>
              <w:t>種</w:t>
            </w:r>
            <w:r>
              <w:rPr>
                <w:spacing w:val="10"/>
              </w:rPr>
              <w:t>類及び貯蔵</w:t>
            </w:r>
            <w:r>
              <w:rPr/>
              <w:t>量</w:t>
            </w:r>
            <w:r>
              <w:rPr/>
              <w:t>)</w:t>
            </w:r>
          </w:p>
        </w:tc>
        <w:tc>
          <w:tcPr>
            <w:tcW w:w="1776" w:type="dxa"/>
            <w:tcBorders>
              <w:top w:val="single" w:sz="4" w:space="0" w:color="000000"/>
              <w:left w:val="single" w:sz="4" w:space="0" w:color="000000"/>
              <w:right w:val="single" w:sz="4" w:space="0" w:color="000000"/>
            </w:tcBorders>
            <w:vAlign w:val="center"/>
          </w:tcPr>
          <w:p>
            <w:pPr>
              <w:pStyle w:val="Normal"/>
              <w:widowControl w:val="false"/>
              <w:ind w:left="113" w:right="113" w:hanging="0"/>
              <w:rPr/>
            </w:pPr>
            <w:r>
              <w:rPr/>
              <w:t>　</w:t>
            </w:r>
          </w:p>
        </w:tc>
        <w:tc>
          <w:tcPr>
            <w:tcW w:w="1777" w:type="dxa"/>
            <w:gridSpan w:val="2"/>
            <w:tcBorders>
              <w:top w:val="single" w:sz="4" w:space="0" w:color="000000"/>
              <w:left w:val="single" w:sz="4" w:space="0" w:color="000000"/>
              <w:right w:val="single" w:sz="4" w:space="0" w:color="000000"/>
            </w:tcBorders>
            <w:vAlign w:val="center"/>
          </w:tcPr>
          <w:p>
            <w:pPr>
              <w:pStyle w:val="Normal"/>
              <w:widowControl w:val="false"/>
              <w:ind w:left="113" w:right="113" w:hanging="0"/>
              <w:rPr/>
            </w:pPr>
            <w:r>
              <w:rPr/>
              <w:t>　</w:t>
            </w:r>
          </w:p>
        </w:tc>
        <w:tc>
          <w:tcPr>
            <w:tcW w:w="1776" w:type="dxa"/>
            <w:tcBorders>
              <w:top w:val="single" w:sz="4" w:space="0" w:color="000000"/>
              <w:left w:val="single" w:sz="4" w:space="0" w:color="000000"/>
              <w:right w:val="single" w:sz="4" w:space="0" w:color="000000"/>
            </w:tcBorders>
            <w:vAlign w:val="center"/>
          </w:tcPr>
          <w:p>
            <w:pPr>
              <w:pStyle w:val="Normal"/>
              <w:widowControl w:val="false"/>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製品名及び製造量</w:t>
            </w:r>
          </w:p>
        </w:tc>
        <w:tc>
          <w:tcPr>
            <w:tcW w:w="1776" w:type="dxa"/>
            <w:tcBorders>
              <w:top w:val="single" w:sz="4" w:space="0" w:color="000000"/>
              <w:left w:val="single" w:sz="4" w:space="0" w:color="000000"/>
              <w:right w:val="single" w:sz="4" w:space="0" w:color="000000"/>
            </w:tcBorders>
            <w:vAlign w:val="center"/>
          </w:tcPr>
          <w:p>
            <w:pPr>
              <w:pStyle w:val="Normal"/>
              <w:widowControl w:val="false"/>
              <w:ind w:left="113" w:right="113" w:hanging="0"/>
              <w:rPr/>
            </w:pPr>
            <w:r>
              <w:rPr/>
              <w:t>　</w:t>
            </w:r>
          </w:p>
        </w:tc>
        <w:tc>
          <w:tcPr>
            <w:tcW w:w="1777" w:type="dxa"/>
            <w:gridSpan w:val="2"/>
            <w:tcBorders>
              <w:top w:val="single" w:sz="4" w:space="0" w:color="000000"/>
              <w:left w:val="single" w:sz="4" w:space="0" w:color="000000"/>
              <w:right w:val="single" w:sz="4" w:space="0" w:color="000000"/>
            </w:tcBorders>
            <w:vAlign w:val="center"/>
          </w:tcPr>
          <w:p>
            <w:pPr>
              <w:pStyle w:val="Normal"/>
              <w:widowControl w:val="false"/>
              <w:ind w:left="113" w:right="113" w:hanging="0"/>
              <w:rPr/>
            </w:pPr>
            <w:r>
              <w:rPr/>
              <w:t>　</w:t>
            </w:r>
          </w:p>
        </w:tc>
        <w:tc>
          <w:tcPr>
            <w:tcW w:w="1776" w:type="dxa"/>
            <w:tcBorders>
              <w:top w:val="single" w:sz="4" w:space="0" w:color="000000"/>
              <w:left w:val="single" w:sz="4" w:space="0" w:color="000000"/>
              <w:right w:val="single" w:sz="4" w:space="0" w:color="000000"/>
            </w:tcBorders>
            <w:vAlign w:val="center"/>
          </w:tcPr>
          <w:p>
            <w:pPr>
              <w:pStyle w:val="Normal"/>
              <w:widowControl w:val="false"/>
              <w:ind w:left="113" w:right="113" w:hanging="0"/>
              <w:rPr/>
            </w:pPr>
            <w:r>
              <w:rPr/>
              <w:t>　</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spacing w:val="105"/>
              </w:rPr>
              <w:t>処理の方</w:t>
            </w:r>
            <w:r>
              <w:rPr/>
              <w:t>法</w:t>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建屋の構造</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集気の方法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2608"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10"/>
              </w:rPr>
              <w:t>処理施設の種類、名</w:t>
            </w:r>
            <w:r>
              <w:rPr/>
              <w:t>称</w:t>
            </w:r>
            <w:r>
              <w:rPr>
                <w:spacing w:val="10"/>
              </w:rPr>
              <w:t>及び型</w:t>
            </w:r>
            <w:r>
              <w:rPr/>
              <w:t>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る悪臭の種類等</w:t>
            </w:r>
          </w:p>
          <w:p>
            <w:pPr>
              <w:pStyle w:val="Normal"/>
              <w:widowControl w:val="false"/>
              <w:spacing w:lineRule="exact" w:line="240"/>
              <w:ind w:left="113" w:right="113" w:hanging="0"/>
              <w:jc w:val="center"/>
              <w:rPr/>
            </w:pPr>
            <w:r>
              <w:rPr/>
              <w:t>発生の予想され</w:t>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5"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t>　</w:t>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処理前</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26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56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1135"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distribute"/>
              <w:rPr/>
            </w:pPr>
            <w:r>
              <w:rPr/>
            </w:r>
          </w:p>
        </w:tc>
        <w:tc>
          <w:tcPr>
            <w:tcW w:w="9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処理後</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排出ガス量</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最大　</w:t>
            </w:r>
            <w:r>
              <w:rPr/>
              <w:t>Nm</w:t>
            </w:r>
            <w:r>
              <w:rPr>
                <w:vertAlign w:val="superscript"/>
              </w:rPr>
              <w:t>3</w:t>
            </w:r>
            <w:r>
              <w:rPr/>
              <w:t>/</w:t>
            </w:r>
            <w:r>
              <w:rPr/>
              <w:t>分</w:t>
            </w:r>
          </w:p>
          <w:p>
            <w:pPr>
              <w:pStyle w:val="Normal"/>
              <w:widowControl w:val="false"/>
              <w:spacing w:lineRule="exact" w:line="240"/>
              <w:ind w:left="113" w:hanging="0"/>
              <w:jc w:val="right"/>
              <w:rPr/>
            </w:pPr>
            <w:r>
              <w:rPr/>
              <w:t>通常　</w:t>
            </w:r>
            <w:r>
              <w:rPr/>
              <w:t>Nm</w:t>
            </w:r>
            <w:r>
              <w:rPr>
                <w:vertAlign w:val="superscript"/>
              </w:rPr>
              <w:t>3</w:t>
            </w:r>
            <w:r>
              <w:rPr/>
              <w:t>/</w:t>
            </w:r>
            <w:r>
              <w:rPr/>
              <w:t>分</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最大　</w:t>
            </w:r>
            <w:r>
              <w:rPr/>
              <w:t>Nm</w:t>
            </w:r>
            <w:r>
              <w:rPr>
                <w:vertAlign w:val="superscript"/>
              </w:rPr>
              <w:t>3</w:t>
            </w:r>
            <w:r>
              <w:rPr/>
              <w:t>/</w:t>
            </w:r>
            <w:r>
              <w:rPr/>
              <w:t>分</w:t>
            </w:r>
          </w:p>
          <w:p>
            <w:pPr>
              <w:pStyle w:val="Normal"/>
              <w:widowControl w:val="false"/>
              <w:spacing w:lineRule="exact" w:line="240"/>
              <w:ind w:left="113" w:hanging="0"/>
              <w:jc w:val="right"/>
              <w:rPr/>
            </w:pPr>
            <w:r>
              <w:rPr/>
              <w:t>通常　</w:t>
            </w:r>
            <w:r>
              <w:rPr/>
              <w:t>Nm</w:t>
            </w:r>
            <w:r>
              <w:rPr>
                <w:vertAlign w:val="superscript"/>
              </w:rPr>
              <w:t>3</w:t>
            </w:r>
            <w:r>
              <w:rPr/>
              <w:t>/</w:t>
            </w:r>
            <w:r>
              <w:rPr/>
              <w:t>分</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最大　</w:t>
            </w:r>
            <w:r>
              <w:rPr/>
              <w:t>Nm</w:t>
            </w:r>
            <w:r>
              <w:rPr>
                <w:vertAlign w:val="superscript"/>
              </w:rPr>
              <w:t>3</w:t>
            </w:r>
            <w:r>
              <w:rPr/>
              <w:t>/</w:t>
            </w:r>
            <w:r>
              <w:rPr/>
              <w:t>分</w:t>
            </w:r>
          </w:p>
          <w:p>
            <w:pPr>
              <w:pStyle w:val="Normal"/>
              <w:widowControl w:val="false"/>
              <w:spacing w:lineRule="exact" w:line="240"/>
              <w:ind w:left="113" w:hanging="0"/>
              <w:jc w:val="right"/>
              <w:rPr/>
            </w:pPr>
            <w:r>
              <w:rPr/>
              <w:t>通常　</w:t>
            </w:r>
            <w:r>
              <w:rPr/>
              <w:t>Nm</w:t>
            </w:r>
            <w:r>
              <w:rPr>
                <w:vertAlign w:val="superscript"/>
              </w:rPr>
              <w:t>3</w:t>
            </w:r>
            <w:r>
              <w:rPr/>
              <w:t>/</w:t>
            </w:r>
            <w:r>
              <w:rPr/>
              <w:t>分</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排出ガス温度</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w:t>
            </w: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w:t>
            </w: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w:t>
            </w: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排出口の高さ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hanging="0"/>
              <w:jc w:val="right"/>
              <w:rPr/>
            </w:pPr>
            <w:r>
              <w:rPr/>
              <w:t>m</w:t>
            </w: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8"/>
              </w:rPr>
              <w:t>排出口から敷地境界線ま</w:t>
            </w:r>
            <w:r>
              <w:rPr/>
              <w:t>で</w:t>
            </w:r>
            <w:r>
              <w:rPr>
                <w:spacing w:val="8"/>
              </w:rPr>
              <w:t>の最大水平距</w:t>
            </w:r>
            <w:r>
              <w:rPr/>
              <w:t>離</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8"/>
              </w:rPr>
              <w:t>特定作業から発生する廃</w:t>
            </w:r>
            <w:r>
              <w:rPr/>
              <w:t>棄</w:t>
            </w:r>
            <w:r>
              <w:rPr>
                <w:spacing w:val="8"/>
              </w:rPr>
              <w:t>物の種類及び処理方</w:t>
            </w:r>
            <w:r>
              <w:rPr/>
              <w:t>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3175"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8"/>
              </w:rPr>
              <w:t>特定作業においてとりうる条例第</w:t>
            </w:r>
            <w:r>
              <w:rPr>
                <w:spacing w:val="8"/>
              </w:rPr>
              <w:t>17</w:t>
            </w:r>
            <w:r>
              <w:rPr>
                <w:spacing w:val="8"/>
              </w:rPr>
              <w:t>条の措置の方</w:t>
            </w:r>
            <w:r>
              <w:rPr/>
              <w:t>法</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17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1440" w:hRule="exact"/>
          <w:cantSplit w:val="true"/>
        </w:trPr>
        <w:tc>
          <w:tcPr>
            <w:tcW w:w="567" w:type="dxa"/>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及び図面</w:t>
            </w:r>
          </w:p>
          <w:p>
            <w:pPr>
              <w:pStyle w:val="Normal"/>
              <w:widowControl w:val="false"/>
              <w:spacing w:lineRule="exact" w:line="240"/>
              <w:ind w:left="113" w:right="113" w:hanging="0"/>
              <w:jc w:val="center"/>
              <w:rPr/>
            </w:pPr>
            <w:r>
              <w:rPr/>
              <w:t>添付書類</w:t>
            </w:r>
          </w:p>
        </w:tc>
        <w:tc>
          <w:tcPr>
            <w:tcW w:w="7937" w:type="dxa"/>
            <w:gridSpan w:val="8"/>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1</w:t>
            </w:r>
            <w:r>
              <w:rPr/>
              <w:t>　悪臭の排出及び処理作業の系統概要説明書</w:t>
            </w:r>
          </w:p>
          <w:p>
            <w:pPr>
              <w:pStyle w:val="Normal"/>
              <w:widowControl w:val="false"/>
              <w:spacing w:lineRule="exact" w:line="240"/>
              <w:ind w:left="113" w:right="113" w:hanging="0"/>
              <w:rPr/>
            </w:pPr>
            <w:r>
              <w:rPr/>
              <w:t>　</w:t>
            </w:r>
            <w:r>
              <w:rPr/>
              <w:t>2</w:t>
            </w:r>
            <w:r>
              <w:rPr/>
              <w:t>　悪臭の量等に関する説明書</w:t>
            </w:r>
          </w:p>
          <w:p>
            <w:pPr>
              <w:pStyle w:val="Normal"/>
              <w:widowControl w:val="false"/>
              <w:spacing w:lineRule="exact" w:line="240"/>
              <w:ind w:left="113" w:right="113" w:hanging="0"/>
              <w:rPr/>
            </w:pPr>
            <w:r>
              <w:rPr/>
              <w:t>　</w:t>
            </w:r>
            <w:r>
              <w:rPr/>
              <w:t>3</w:t>
            </w:r>
            <w:r>
              <w:rPr/>
              <w:t>　悪臭の特定作業の目的に係る施設の構造概要図</w:t>
            </w:r>
          </w:p>
          <w:p>
            <w:pPr>
              <w:pStyle w:val="Normal"/>
              <w:widowControl w:val="false"/>
              <w:spacing w:lineRule="exact" w:line="240"/>
              <w:ind w:left="113" w:right="113" w:hanging="0"/>
              <w:rPr/>
            </w:pPr>
            <w:r>
              <w:rPr/>
              <w:t>　</w:t>
            </w:r>
            <w:r>
              <w:rPr/>
              <w:t>4</w:t>
            </w:r>
            <w:r>
              <w:rPr/>
              <w:t>　悪臭の処理施設の概要図及び設置場所を示す図面</w:t>
            </w:r>
          </w:p>
          <w:p>
            <w:pPr>
              <w:pStyle w:val="Normal"/>
              <w:widowControl w:val="false"/>
              <w:spacing w:lineRule="exact" w:line="240"/>
              <w:ind w:left="113" w:right="113" w:hanging="0"/>
              <w:rPr/>
            </w:pPr>
            <w:r>
              <w:rPr/>
              <w:t>　</w:t>
            </w:r>
            <w:r>
              <w:rPr/>
              <w:t>5</w:t>
            </w:r>
            <w:r>
              <w:rPr/>
              <w:t>　作業場の敷地内の建物の配置図及び作業の目的に係る施設の配置図</w:t>
            </w:r>
          </w:p>
        </w:tc>
      </w:tr>
    </w:tbl>
    <w:p>
      <w:pPr>
        <w:pStyle w:val="Normal"/>
        <w:overflowPunct w:val="true"/>
        <w:rPr/>
      </w:pPr>
      <w:r>
        <w:rPr/>
        <w:t>　備考</w:t>
      </w:r>
    </w:p>
    <w:p>
      <w:pPr>
        <w:pStyle w:val="Normal"/>
        <w:overflowPunct w:val="true"/>
        <w:ind w:left="629" w:hanging="629"/>
        <w:rPr/>
      </w:pPr>
      <w:r>
        <w:rPr/>
        <w:t>　　</w:t>
      </w:r>
      <w:r>
        <w:rPr/>
        <w:t>1</w:t>
      </w:r>
      <w:r>
        <w:rPr/>
        <w:t>　※印の欄には、記入しないこと。</w:t>
      </w:r>
    </w:p>
    <w:p>
      <w:pPr>
        <w:pStyle w:val="Normal"/>
        <w:overflowPunct w:val="true"/>
        <w:ind w:left="629" w:hanging="629"/>
        <w:rPr/>
      </w:pPr>
      <w:r>
        <w:rPr/>
        <w:t>　　</w:t>
      </w:r>
      <w:r>
        <w:rPr/>
        <w:t>2</w:t>
      </w:r>
      <w:r>
        <w:rPr/>
        <w:t>　特定作業の種類の欄には、東庄町公害防止条例施行規則別表第</w:t>
      </w:r>
      <w:r>
        <w:rPr/>
        <w:t>2</w:t>
      </w:r>
      <w:r>
        <w:rPr/>
        <w:t>の</w:t>
      </w:r>
      <w:r>
        <w:rPr/>
        <w:t>1</w:t>
      </w:r>
      <w:r>
        <w:rPr/>
        <w:t>に掲げる番号及び作業名を記入すること。</w:t>
      </w:r>
    </w:p>
    <w:p>
      <w:pPr>
        <w:pStyle w:val="Normal"/>
        <w:overflowPunct w:val="true"/>
        <w:ind w:left="629" w:hanging="629"/>
        <w:rPr/>
      </w:pPr>
      <w:r>
        <w:rPr/>
        <w:t>　　</w:t>
      </w:r>
      <w:r>
        <w:br w:type="page"/>
      </w:r>
    </w:p>
    <w:p>
      <w:pPr>
        <w:pStyle w:val="Normal"/>
        <w:overflowPunct w:val="true"/>
        <w:rPr/>
      </w:pPr>
      <w:r>
        <w:rPr/>
        <w:t>別紙</w:t>
      </w:r>
      <w:r>
        <w:rPr/>
        <w:t>3</w:t>
      </w:r>
    </w:p>
    <w:tbl>
      <w:tblPr>
        <w:tblW w:w="8505" w:type="dxa"/>
        <w:jc w:val="left"/>
        <w:tblInd w:w="0" w:type="dxa"/>
        <w:tblLayout w:type="fixed"/>
        <w:tblCellMar>
          <w:top w:w="0" w:type="dxa"/>
          <w:left w:w="0" w:type="dxa"/>
          <w:bottom w:w="0" w:type="dxa"/>
          <w:right w:w="5" w:type="dxa"/>
        </w:tblCellMar>
        <w:tblLook w:firstRow="0" w:noVBand="0" w:lastRow="0" w:firstColumn="0" w:lastColumn="0" w:noHBand="0" w:val="0000"/>
      </w:tblPr>
      <w:tblGrid>
        <w:gridCol w:w="567"/>
        <w:gridCol w:w="566"/>
        <w:gridCol w:w="284"/>
        <w:gridCol w:w="1135"/>
        <w:gridCol w:w="566"/>
        <w:gridCol w:w="921"/>
        <w:gridCol w:w="745"/>
        <w:gridCol w:w="744"/>
        <w:gridCol w:w="575"/>
        <w:gridCol w:w="417"/>
        <w:gridCol w:w="495"/>
        <w:gridCol w:w="744"/>
        <w:gridCol w:w="745"/>
      </w:tblGrid>
      <w:tr>
        <w:trPr>
          <w:trHeight w:val="480" w:hRule="exact"/>
          <w:cantSplit w:val="true"/>
        </w:trPr>
        <w:tc>
          <w:tcPr>
            <w:tcW w:w="6520" w:type="dxa"/>
            <w:gridSpan w:val="10"/>
            <w:vMerge w:val="restart"/>
            <w:tcBorders>
              <w:right w:val="single" w:sz="4" w:space="0" w:color="000000"/>
            </w:tcBorders>
            <w:vAlign w:val="center"/>
          </w:tcPr>
          <w:p>
            <w:pPr>
              <w:pStyle w:val="Normal"/>
              <w:widowControl w:val="false"/>
              <w:spacing w:lineRule="exact" w:line="240"/>
              <w:ind w:left="113" w:right="113" w:hanging="0"/>
              <w:rPr/>
            </w:pPr>
            <w:r>
              <w:rPr/>
            </w:r>
          </w:p>
          <w:p>
            <w:pPr>
              <w:pStyle w:val="Normal"/>
              <w:widowControl w:val="false"/>
              <w:spacing w:lineRule="exact" w:line="240"/>
              <w:ind w:left="113" w:right="113" w:hanging="0"/>
              <w:jc w:val="center"/>
              <w:rPr/>
            </w:pPr>
            <w:r>
              <w:rPr/>
              <w:t>騒音又は振動に係る特定作業の概要</w:t>
            </w:r>
          </w:p>
        </w:tc>
        <w:tc>
          <w:tcPr>
            <w:tcW w:w="198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rPr/>
            </w:pPr>
            <w:r>
              <w:rPr/>
              <w:t>※</w:t>
            </w:r>
            <w:r>
              <w:rPr/>
              <w:t>区分</w:t>
            </w:r>
          </w:p>
          <w:p>
            <w:pPr>
              <w:pStyle w:val="Normal"/>
              <w:widowControl w:val="false"/>
              <w:spacing w:lineRule="exact" w:line="240"/>
              <w:jc w:val="distribute"/>
              <w:rPr/>
            </w:pPr>
            <w:r>
              <w:rPr/>
              <w:t>　既・新・増・変</w:t>
            </w:r>
          </w:p>
        </w:tc>
      </w:tr>
      <w:tr>
        <w:trPr>
          <w:trHeight w:val="360" w:hRule="exact"/>
          <w:cantSplit w:val="true"/>
        </w:trPr>
        <w:tc>
          <w:tcPr>
            <w:tcW w:w="6520" w:type="dxa"/>
            <w:gridSpan w:val="10"/>
            <w:vMerge w:val="continue"/>
            <w:tcBorders>
              <w:top w:val="single" w:sz="4" w:space="0" w:color="000000"/>
              <w:right w:val="single" w:sz="4" w:space="0" w:color="000000"/>
            </w:tcBorders>
            <w:vAlign w:val="center"/>
          </w:tcPr>
          <w:p>
            <w:pPr>
              <w:pStyle w:val="Normal"/>
              <w:widowControl w:val="false"/>
              <w:spacing w:lineRule="exact" w:line="240"/>
              <w:ind w:left="113" w:right="113" w:hanging="0"/>
              <w:rPr/>
            </w:pPr>
            <w:r>
              <w:rPr/>
            </w:r>
          </w:p>
        </w:tc>
        <w:tc>
          <w:tcPr>
            <w:tcW w:w="1984" w:type="dxa"/>
            <w:gridSpan w:val="3"/>
            <w:tcBorders>
              <w:top w:val="single" w:sz="4" w:space="0" w:color="000000"/>
              <w:left w:val="single" w:sz="4" w:space="0" w:color="000000"/>
              <w:right w:val="single" w:sz="4" w:space="0" w:color="000000"/>
            </w:tcBorders>
            <w:vAlign w:val="center"/>
          </w:tcPr>
          <w:p>
            <w:pPr>
              <w:pStyle w:val="Normal"/>
              <w:widowControl w:val="false"/>
              <w:spacing w:lineRule="exact" w:line="240"/>
              <w:rPr/>
            </w:pPr>
            <w:r>
              <w:rPr/>
              <w:t>※</w:t>
            </w:r>
            <w:r>
              <w:rPr/>
              <w:t>備考</w:t>
            </w:r>
          </w:p>
        </w:tc>
      </w:tr>
      <w:tr>
        <w:trPr>
          <w:trHeight w:val="252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特定作業の種類</w:t>
            </w:r>
          </w:p>
          <w:p>
            <w:pPr>
              <w:pStyle w:val="Normal"/>
              <w:widowControl w:val="false"/>
              <w:spacing w:lineRule="exact" w:line="240"/>
              <w:ind w:left="170" w:right="170" w:hanging="0"/>
              <w:rPr/>
            </w:pPr>
            <w:r>
              <w:rPr/>
            </w:r>
          </w:p>
          <w:p>
            <w:pPr>
              <w:pStyle w:val="Normal"/>
              <w:widowControl w:val="false"/>
              <w:spacing w:lineRule="exact" w:line="240"/>
              <w:ind w:left="170" w:right="170" w:hanging="0"/>
              <w:rPr/>
            </w:pPr>
            <w:r>
              <w:rPr/>
              <w:t>(</w:t>
            </w:r>
            <w:r>
              <w:rPr>
                <w:spacing w:val="20"/>
              </w:rPr>
              <w:t>該当のものを○</w:t>
            </w:r>
            <w:r>
              <w:rPr/>
              <w:t>で</w:t>
            </w:r>
            <w:r>
              <w:rPr>
                <w:spacing w:val="20"/>
              </w:rPr>
              <w:t>囲むこと</w:t>
            </w:r>
            <w:r>
              <w:rPr/>
              <w:t>。</w:t>
            </w:r>
            <w:r>
              <w:rPr/>
              <w:t>)</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120" w:after="0"/>
              <w:ind w:left="485" w:right="170" w:hanging="315"/>
              <w:rPr/>
            </w:pPr>
            <w:r>
              <w:rPr/>
              <w:t>　</w:t>
            </w:r>
            <w:r>
              <w:rPr/>
              <w:t>1</w:t>
            </w:r>
            <w:r>
              <w:rPr/>
              <w:t>　板金又は製かんの</w:t>
            </w:r>
            <w:r>
              <w:rPr>
                <w:spacing w:val="100"/>
              </w:rPr>
              <w:t>作</w:t>
            </w:r>
            <w:r>
              <w:rPr/>
              <w:t>業</w:t>
            </w:r>
          </w:p>
          <w:p>
            <w:pPr>
              <w:pStyle w:val="Normal"/>
              <w:widowControl w:val="false"/>
              <w:spacing w:lineRule="exact" w:line="240" w:before="120" w:after="0"/>
              <w:ind w:left="485" w:right="170" w:hanging="315"/>
              <w:rPr/>
            </w:pPr>
            <w:r>
              <w:rPr/>
              <w:t>　</w:t>
            </w:r>
            <w:r>
              <w:rPr/>
              <w:t>2</w:t>
            </w:r>
            <w:r>
              <w:rPr/>
              <w:t>　鉄骨又は橋梁の組</w:t>
            </w:r>
            <w:r>
              <w:rPr>
                <w:spacing w:val="100"/>
              </w:rPr>
              <w:t>立</w:t>
            </w:r>
            <w:r>
              <w:rPr/>
              <w:t>ての作業</w:t>
            </w:r>
          </w:p>
          <w:p>
            <w:pPr>
              <w:pStyle w:val="Normal"/>
              <w:widowControl w:val="false"/>
              <w:spacing w:lineRule="exact" w:line="240" w:before="120" w:after="0"/>
              <w:ind w:left="485" w:right="170" w:hanging="315"/>
              <w:rPr/>
            </w:pPr>
            <w:r>
              <w:rPr/>
              <w:t>　</w:t>
            </w:r>
            <w:r>
              <w:rPr/>
              <w:t>3</w:t>
            </w:r>
            <w:r>
              <w:rPr/>
              <w:t>　ブルドーザ、パワ</w:t>
            </w:r>
            <w:r>
              <w:rPr>
                <w:spacing w:val="100"/>
              </w:rPr>
              <w:t>ー</w:t>
            </w:r>
            <w:r>
              <w:rPr/>
              <w:t>シヨベル、バツクホ</w:t>
            </w:r>
            <w:r>
              <w:rPr>
                <w:spacing w:val="100"/>
              </w:rPr>
              <w:t>ー</w:t>
            </w:r>
            <w:r>
              <w:rPr/>
              <w:t>その他これに類する</w:t>
            </w:r>
            <w:r>
              <w:rPr>
                <w:spacing w:val="100"/>
              </w:rPr>
              <w:t>整</w:t>
            </w:r>
            <w:r>
              <w:rPr/>
              <w:t>地機又は掘削機を使</w:t>
            </w:r>
            <w:r>
              <w:rPr>
                <w:spacing w:val="100"/>
              </w:rPr>
              <w:t>用</w:t>
            </w:r>
            <w:r>
              <w:rPr/>
              <w:t>する作業</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before="120" w:after="0"/>
              <w:ind w:left="485" w:right="170" w:hanging="315"/>
              <w:rPr/>
            </w:pPr>
            <w:r>
              <w:rPr/>
              <w:t>　</w:t>
            </w:r>
            <w:r>
              <w:rPr/>
              <w:t>1</w:t>
            </w:r>
            <w:r>
              <w:rPr/>
              <w:t>　板金又は製かんの</w:t>
            </w:r>
            <w:r>
              <w:rPr>
                <w:spacing w:val="100"/>
              </w:rPr>
              <w:t>作</w:t>
            </w:r>
            <w:r>
              <w:rPr/>
              <w:t>業</w:t>
            </w:r>
          </w:p>
          <w:p>
            <w:pPr>
              <w:pStyle w:val="Normal"/>
              <w:widowControl w:val="false"/>
              <w:spacing w:lineRule="exact" w:line="240" w:before="120" w:after="0"/>
              <w:ind w:left="485" w:right="170" w:hanging="315"/>
              <w:rPr/>
            </w:pPr>
            <w:r>
              <w:rPr/>
              <w:t>　</w:t>
            </w:r>
            <w:r>
              <w:rPr/>
              <w:t>2</w:t>
            </w:r>
            <w:r>
              <w:rPr/>
              <w:t>　鉄骨又は橋梁の組</w:t>
            </w:r>
            <w:r>
              <w:rPr>
                <w:spacing w:val="100"/>
              </w:rPr>
              <w:t>立</w:t>
            </w:r>
            <w:r>
              <w:rPr/>
              <w:t>ての作業</w:t>
            </w:r>
          </w:p>
          <w:p>
            <w:pPr>
              <w:pStyle w:val="Normal"/>
              <w:widowControl w:val="false"/>
              <w:spacing w:lineRule="exact" w:line="240" w:before="120" w:after="0"/>
              <w:ind w:left="485" w:right="170" w:hanging="315"/>
              <w:rPr/>
            </w:pPr>
            <w:r>
              <w:rPr/>
              <w:t>　</w:t>
            </w:r>
            <w:r>
              <w:rPr/>
              <w:t>3</w:t>
            </w:r>
            <w:r>
              <w:rPr/>
              <w:t>　ブルドーザ、パワ</w:t>
            </w:r>
            <w:r>
              <w:rPr>
                <w:spacing w:val="100"/>
              </w:rPr>
              <w:t>ー</w:t>
            </w:r>
            <w:r>
              <w:rPr/>
              <w:t>シヨベル、バツクホ</w:t>
            </w:r>
            <w:r>
              <w:rPr>
                <w:spacing w:val="100"/>
              </w:rPr>
              <w:t>ー</w:t>
            </w:r>
            <w:r>
              <w:rPr/>
              <w:t>その他これに類する</w:t>
            </w:r>
            <w:r>
              <w:rPr>
                <w:spacing w:val="100"/>
              </w:rPr>
              <w:t>整</w:t>
            </w:r>
            <w:r>
              <w:rPr/>
              <w:t>地機又は掘削機を使</w:t>
            </w:r>
            <w:r>
              <w:rPr>
                <w:spacing w:val="100"/>
              </w:rPr>
              <w:t>用</w:t>
            </w:r>
            <w:r>
              <w:rPr/>
              <w:t>する作業</w:t>
            </w:r>
          </w:p>
        </w:tc>
      </w:tr>
      <w:tr>
        <w:trPr>
          <w:trHeight w:val="48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26"/>
              </w:rPr>
              <w:t>作業実施</w:t>
            </w:r>
            <w:r>
              <w:rPr>
                <w:spacing w:val="26"/>
              </w:rPr>
              <w:t>(</w:t>
            </w:r>
            <w:r>
              <w:rPr>
                <w:spacing w:val="26"/>
              </w:rPr>
              <w:t>予定</w:t>
            </w:r>
            <w:r>
              <w:rPr>
                <w:spacing w:val="26"/>
              </w:rPr>
              <w:t>)</w:t>
            </w:r>
            <w:r>
              <w:rPr/>
              <w:t>年</w:t>
            </w:r>
            <w:r>
              <w:rPr>
                <w:spacing w:val="26"/>
              </w:rPr>
              <w:t>月</w:t>
            </w:r>
            <w:r>
              <w:rPr/>
              <w:t>日</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年　　月　　日　</w:t>
            </w:r>
          </w:p>
        </w:tc>
      </w:tr>
      <w:tr>
        <w:trPr>
          <w:trHeight w:val="48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16"/>
              </w:rPr>
              <w:t>特定作業の目的に</w:t>
            </w:r>
            <w:r>
              <w:rPr/>
              <w:t>係</w:t>
            </w:r>
            <w:r>
              <w:rPr>
                <w:spacing w:val="16"/>
              </w:rPr>
              <w:t>る施設の種</w:t>
            </w:r>
            <w:r>
              <w:rPr/>
              <w:t>類</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spacing w:val="16"/>
              </w:rPr>
              <w:t>施設の型式及び能</w:t>
            </w:r>
            <w:r>
              <w:rPr/>
              <w:t>力</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施設の数</w:t>
            </w:r>
          </w:p>
        </w:tc>
        <w:tc>
          <w:tcPr>
            <w:tcW w:w="2976" w:type="dxa"/>
            <w:gridSpan w:val="4"/>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976" w:type="dxa"/>
            <w:gridSpan w:val="5"/>
            <w:tcBorders>
              <w:top w:val="single" w:sz="4" w:space="0" w:color="000000"/>
              <w:left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70" w:right="170" w:hanging="0"/>
              <w:jc w:val="center"/>
              <w:rPr/>
            </w:pPr>
            <w:r>
              <w:rPr>
                <w:spacing w:val="53"/>
              </w:rPr>
              <w:t>作業の方</w:t>
            </w:r>
            <w:r>
              <w:rPr/>
              <w:t>法</w:t>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1</w:t>
            </w:r>
            <w:r>
              <w:rPr/>
              <w:t>日の作業時間</w:t>
            </w:r>
          </w:p>
        </w:tc>
        <w:tc>
          <w:tcPr>
            <w:tcW w:w="566" w:type="dxa"/>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t>午前</w:t>
            </w:r>
          </w:p>
          <w:p>
            <w:pPr>
              <w:pStyle w:val="Normal"/>
              <w:widowControl w:val="false"/>
              <w:spacing w:lineRule="exact" w:line="240"/>
              <w:jc w:val="right"/>
              <w:rPr/>
            </w:pPr>
            <w:r>
              <w:rPr/>
              <w:t>午後</w:t>
            </w:r>
          </w:p>
        </w:tc>
        <w:tc>
          <w:tcPr>
            <w:tcW w:w="921" w:type="dxa"/>
            <w:tcBorders>
              <w:top w:val="single" w:sz="4" w:space="0" w:color="000000"/>
              <w:bottom w:val="single" w:sz="4" w:space="0" w:color="000000"/>
            </w:tcBorders>
            <w:vAlign w:val="center"/>
          </w:tcPr>
          <w:p>
            <w:pPr>
              <w:pStyle w:val="Normal"/>
              <w:widowControl w:val="false"/>
              <w:spacing w:lineRule="exact" w:line="240"/>
              <w:jc w:val="right"/>
              <w:rPr/>
            </w:pPr>
            <w:r>
              <w:rPr/>
              <w:t>時から</w:t>
            </w:r>
          </w:p>
        </w:tc>
        <w:tc>
          <w:tcPr>
            <w:tcW w:w="745" w:type="dxa"/>
            <w:tcBorders>
              <w:top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744" w:type="dxa"/>
            <w:tcBorders>
              <w:top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時まで</w:t>
            </w:r>
          </w:p>
        </w:tc>
        <w:tc>
          <w:tcPr>
            <w:tcW w:w="575" w:type="dxa"/>
            <w:tcBorders>
              <w:top w:val="single" w:sz="4" w:space="0" w:color="000000"/>
              <w:left w:val="single" w:sz="4" w:space="0" w:color="000000"/>
              <w:bottom w:val="single" w:sz="4" w:space="0" w:color="000000"/>
            </w:tcBorders>
            <w:vAlign w:val="center"/>
          </w:tcPr>
          <w:p>
            <w:pPr>
              <w:pStyle w:val="Normal"/>
              <w:widowControl w:val="false"/>
              <w:spacing w:lineRule="exact" w:line="240"/>
              <w:jc w:val="right"/>
              <w:rPr/>
            </w:pPr>
            <w:r>
              <w:rPr/>
              <w:t>午前</w:t>
            </w:r>
          </w:p>
          <w:p>
            <w:pPr>
              <w:pStyle w:val="Normal"/>
              <w:widowControl w:val="false"/>
              <w:spacing w:lineRule="exact" w:line="240"/>
              <w:jc w:val="right"/>
              <w:rPr/>
            </w:pPr>
            <w:r>
              <w:rPr/>
              <w:t>午後</w:t>
            </w:r>
          </w:p>
        </w:tc>
        <w:tc>
          <w:tcPr>
            <w:tcW w:w="912" w:type="dxa"/>
            <w:gridSpan w:val="2"/>
            <w:tcBorders>
              <w:top w:val="single" w:sz="4" w:space="0" w:color="000000"/>
              <w:bottom w:val="single" w:sz="4" w:space="0" w:color="000000"/>
            </w:tcBorders>
            <w:vAlign w:val="center"/>
          </w:tcPr>
          <w:p>
            <w:pPr>
              <w:pStyle w:val="Normal"/>
              <w:widowControl w:val="false"/>
              <w:spacing w:lineRule="exact" w:line="240"/>
              <w:jc w:val="right"/>
              <w:rPr/>
            </w:pPr>
            <w:r>
              <w:rPr/>
              <w:t>時から</w:t>
            </w:r>
          </w:p>
        </w:tc>
        <w:tc>
          <w:tcPr>
            <w:tcW w:w="744" w:type="dxa"/>
            <w:tcBorders>
              <w:top w:val="single" w:sz="4" w:space="0" w:color="000000"/>
              <w:bottom w:val="single" w:sz="4" w:space="0" w:color="000000"/>
            </w:tcBorders>
            <w:vAlign w:val="center"/>
          </w:tcPr>
          <w:p>
            <w:pPr>
              <w:pStyle w:val="Normal"/>
              <w:widowControl w:val="false"/>
              <w:spacing w:lineRule="exact" w:line="240"/>
              <w:rPr/>
            </w:pPr>
            <w:r>
              <w:rPr/>
              <w:t>午前</w:t>
            </w:r>
          </w:p>
          <w:p>
            <w:pPr>
              <w:pStyle w:val="Normal"/>
              <w:widowControl w:val="false"/>
              <w:spacing w:lineRule="exact" w:line="240"/>
              <w:rPr/>
            </w:pPr>
            <w:r>
              <w:rPr/>
              <w:t>午後</w:t>
            </w:r>
          </w:p>
        </w:tc>
        <w:tc>
          <w:tcPr>
            <w:tcW w:w="745" w:type="dxa"/>
            <w:tcBorders>
              <w:top w:val="single" w:sz="4" w:space="0" w:color="000000"/>
              <w:bottom w:val="single" w:sz="4" w:space="0" w:color="000000"/>
              <w:right w:val="single" w:sz="4" w:space="0" w:color="000000"/>
            </w:tcBorders>
            <w:vAlign w:val="center"/>
          </w:tcPr>
          <w:p>
            <w:pPr>
              <w:pStyle w:val="Normal"/>
              <w:widowControl w:val="false"/>
              <w:spacing w:lineRule="exact" w:line="240"/>
              <w:jc w:val="right"/>
              <w:rPr/>
            </w:pPr>
            <w:r>
              <w:rPr/>
              <w:t>時まで</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1</w:t>
            </w:r>
            <w:r>
              <w:rPr>
                <w:spacing w:val="6"/>
              </w:rPr>
              <w:t>箇月間の作</w:t>
            </w:r>
            <w:r>
              <w:rPr/>
              <w:t>業</w:t>
            </w:r>
            <w:r>
              <w:rPr>
                <w:spacing w:val="6"/>
              </w:rPr>
              <w:t>日</w:t>
            </w:r>
            <w:r>
              <w:rPr/>
              <w:t>数</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日／月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right"/>
              <w:rPr/>
            </w:pPr>
            <w:r>
              <w:rPr/>
              <w:t>日／月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1985"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t>季節的変動の概要</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566" w:type="dxa"/>
            <w:vMerge w:val="restart"/>
            <w:tcBorders>
              <w:top w:val="single" w:sz="4" w:space="0" w:color="000000"/>
              <w:left w:val="single" w:sz="4" w:space="0" w:color="000000"/>
              <w:bottom w:val="single" w:sz="4" w:space="0" w:color="000000"/>
              <w:right w:val="single" w:sz="4" w:space="0" w:color="000000"/>
            </w:tcBorders>
            <w:textDirection w:val="tbRl"/>
            <w:vAlign w:val="center"/>
          </w:tcPr>
          <w:p>
            <w:pPr>
              <w:pStyle w:val="Normal"/>
              <w:widowControl w:val="false"/>
              <w:spacing w:lineRule="exact" w:line="240"/>
              <w:ind w:left="113" w:right="113" w:hanging="0"/>
              <w:jc w:val="center"/>
              <w:rPr/>
            </w:pPr>
            <w:r>
              <w:rPr/>
              <w:t>原材料</w:t>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種類</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56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56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r>
          </w:p>
        </w:tc>
        <w:tc>
          <w:tcPr>
            <w:tcW w:w="1419"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使用量</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jc w:val="distribute"/>
              <w:rPr/>
            </w:pPr>
            <w:r>
              <w:rPr/>
              <w:t>作業場の状況</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p>
        </w:tc>
      </w:tr>
      <w:tr>
        <w:trPr>
          <w:trHeight w:val="480" w:hRule="exact"/>
          <w:cantSplit w:val="true"/>
        </w:trPr>
        <w:tc>
          <w:tcPr>
            <w:tcW w:w="2552"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70" w:right="170" w:hanging="0"/>
              <w:rPr/>
            </w:pPr>
            <w:r>
              <w:rPr>
                <w:spacing w:val="8"/>
              </w:rPr>
              <w:t>騒音又は振動の防</w:t>
            </w:r>
            <w:r>
              <w:rPr/>
              <w:t>止</w:t>
            </w:r>
            <w:r>
              <w:rPr>
                <w:spacing w:val="8"/>
              </w:rPr>
              <w:t>の方</w:t>
            </w:r>
            <w:r>
              <w:rPr/>
              <w:t>法</w:t>
            </w:r>
          </w:p>
        </w:tc>
        <w:tc>
          <w:tcPr>
            <w:tcW w:w="2976" w:type="dxa"/>
            <w:gridSpan w:val="4"/>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別紙のとおり</w:t>
            </w:r>
          </w:p>
        </w:tc>
        <w:tc>
          <w:tcPr>
            <w:tcW w:w="2976"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jc w:val="center"/>
              <w:rPr/>
            </w:pPr>
            <w:r>
              <w:rPr/>
              <w:t>別紙のとおり</w:t>
            </w:r>
          </w:p>
        </w:tc>
      </w:tr>
      <w:tr>
        <w:trPr>
          <w:trHeight w:val="1440" w:hRule="exact"/>
          <w:cantSplit w:val="true"/>
        </w:trPr>
        <w:tc>
          <w:tcPr>
            <w:tcW w:w="1417"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480" w:before="0" w:after="120"/>
              <w:ind w:left="113" w:right="113" w:hanging="0"/>
              <w:rPr/>
            </w:pPr>
            <w:r>
              <w:rPr/>
              <w:t>添付書類及び図面</w:t>
            </w:r>
          </w:p>
        </w:tc>
        <w:tc>
          <w:tcPr>
            <w:tcW w:w="7087" w:type="dxa"/>
            <w:gridSpan w:val="10"/>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40"/>
              <w:ind w:left="113" w:right="113" w:hanging="0"/>
              <w:rPr/>
            </w:pPr>
            <w:r>
              <w:rPr/>
              <w:t>　</w:t>
            </w:r>
            <w:r>
              <w:rPr/>
              <w:t>1</w:t>
            </w:r>
            <w:r>
              <w:rPr/>
              <w:t>　騒音又は振動の特定作業に係る作業工程図</w:t>
            </w:r>
          </w:p>
          <w:p>
            <w:pPr>
              <w:pStyle w:val="Normal"/>
              <w:widowControl w:val="false"/>
              <w:spacing w:lineRule="exact" w:line="240" w:before="120" w:after="0"/>
              <w:ind w:left="113" w:right="113" w:hanging="0"/>
              <w:rPr/>
            </w:pPr>
            <w:r>
              <w:rPr/>
              <w:t>　</w:t>
            </w:r>
            <w:r>
              <w:rPr/>
              <w:t>2</w:t>
            </w:r>
            <w:r>
              <w:rPr/>
              <w:t>　作業場の敷地内の建物の配置図及び作業の目的に係る施設の配置図</w:t>
            </w:r>
          </w:p>
          <w:p>
            <w:pPr>
              <w:pStyle w:val="Normal"/>
              <w:widowControl w:val="false"/>
              <w:spacing w:lineRule="exact" w:line="240" w:before="120" w:after="0"/>
              <w:ind w:left="113" w:right="113" w:hanging="0"/>
              <w:rPr/>
            </w:pPr>
            <w:r>
              <w:rPr/>
              <w:t>　</w:t>
            </w:r>
            <w:r>
              <w:rPr/>
              <w:t>3</w:t>
            </w:r>
            <w:r>
              <w:rPr/>
              <w:t>　屋内の作業場にあつては、建物の構造等の図面</w:t>
            </w:r>
          </w:p>
        </w:tc>
      </w:tr>
    </w:tbl>
    <w:p>
      <w:pPr>
        <w:pStyle w:val="Normal"/>
        <w:overflowPunct w:val="true"/>
        <w:rPr/>
      </w:pPr>
      <w:r>
        <w:rPr/>
        <w:t>　備考</w:t>
      </w:r>
    </w:p>
    <w:p>
      <w:pPr>
        <w:pStyle w:val="Normal"/>
        <w:overflowPunct w:val="true"/>
        <w:ind w:left="629" w:hanging="629"/>
        <w:rPr/>
      </w:pPr>
      <w:r>
        <w:rPr/>
        <w:t>　　</w:t>
      </w:r>
      <w:r>
        <w:rPr/>
        <w:t>1</w:t>
      </w:r>
      <w:r>
        <w:rPr/>
        <w:t>　※印の欄には、記入しないこと。</w:t>
      </w:r>
    </w:p>
    <w:p>
      <w:pPr>
        <w:pStyle w:val="Normal"/>
        <w:overflowPunct w:val="true"/>
        <w:ind w:left="629" w:hanging="629"/>
        <w:rPr/>
      </w:pPr>
      <w:r>
        <w:rPr/>
        <w:t>　　</w:t>
      </w:r>
      <w:r>
        <w:rPr/>
        <w:t>2</w:t>
      </w:r>
      <w:r>
        <w:rPr/>
        <w:t>　作業場の状況の欄には、特定作業を行う場所が、建屋内か、屋外かを明確にすること。</w:t>
      </w:r>
    </w:p>
    <w:p>
      <w:pPr>
        <w:pStyle w:val="Normal"/>
        <w:overflowPunct w:val="true"/>
        <w:ind w:left="629" w:hanging="629"/>
        <w:rPr/>
      </w:pPr>
      <w:r>
        <w:rPr/>
        <w:t>　　</w:t>
      </w:r>
      <w:r>
        <w:rPr/>
        <w:t>3</w:t>
      </w:r>
      <w:r>
        <w:rPr/>
        <w:t>　騒音又は振動の防止の方法は、別紙とし、特定作業を行う建屋の構造、遮音塀の設置等騒音又は振動の防止に関して講じようとする措置、現に講じている措置の概要を明らかにするとともに、できる限り図面、表等を用いること。</w:t>
      </w:r>
    </w:p>
    <w:p>
      <w:pPr>
        <w:pStyle w:val="Normal"/>
        <w:overflowPunct w:val="true"/>
        <w:ind w:left="629" w:hanging="629"/>
        <w:rPr/>
      </w:pPr>
      <w:r>
        <w:rPr/>
        <w:t>　　</w:t>
      </w:r>
    </w:p>
    <w:p>
      <w:pPr>
        <w:pStyle w:val="Normal"/>
        <w:overflowPunct w:val="true"/>
        <w:rPr/>
      </w:pPr>
      <w:r>
        <w:rPr/>
      </w:r>
    </w:p>
    <w:sectPr>
      <w:type w:val="nextPage"/>
      <w:pgSz w:w="11906" w:h="16838"/>
      <w:pgMar w:left="1701" w:right="1701" w:gutter="0" w:header="0" w:top="964" w:footer="0" w:bottom="964"/>
      <w:pgNumType w:fmt="decimal"/>
      <w:formProt w:val="false"/>
      <w:textDirection w:val="lrTb"/>
      <w:docGrid w:type="lines" w:linePitch="335"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51"/>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caption" w:uiPriority="35" w:semiHidden="1"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uiPriority="1"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spacing w:before="0" w:after="0"/>
      <w:jc w:val="both"/>
    </w:pPr>
    <w:rPr>
      <w:rFonts w:ascii="ＭＳ 明朝" w:hAnsi="ＭＳ 明朝" w:eastAsia="ＭＳ 明朝" w:cs="Times New Roman"/>
      <w:color w:val="auto"/>
      <w:kern w:val="2"/>
      <w:sz w:val="21"/>
      <w:szCs w:val="20"/>
      <w:lang w:val="en-US" w:eastAsia="ja-JP" w:bidi="ar-SA"/>
    </w:rPr>
  </w:style>
  <w:style w:type="character" w:styleId="DefaultParagraphFont" w:default="1">
    <w:name w:val="Default Paragraph Font"/>
    <w:uiPriority w:val="1"/>
    <w:semiHidden/>
    <w:qFormat/>
    <w:rPr/>
  </w:style>
  <w:style w:type="character" w:styleId="Style14" w:customStyle="1">
    <w:name w:val="ヘッダー (文字)"/>
    <w:basedOn w:val="DefaultParagraphFont"/>
    <w:uiPriority w:val="99"/>
    <w:semiHidden/>
    <w:qFormat/>
    <w:rPr>
      <w:rFonts w:ascii="ＭＳ 明朝" w:hAnsi="ＭＳ 明朝"/>
      <w:kern w:val="2"/>
      <w:sz w:val="21"/>
    </w:rPr>
  </w:style>
  <w:style w:type="character" w:styleId="Style15" w:customStyle="1">
    <w:name w:val="フッター (文字)"/>
    <w:basedOn w:val="DefaultParagraphFont"/>
    <w:uiPriority w:val="99"/>
    <w:semiHidden/>
    <w:qFormat/>
    <w:rPr>
      <w:rFonts w:ascii="ＭＳ 明朝" w:hAnsi="ＭＳ 明朝"/>
      <w:kern w:val="2"/>
      <w:sz w:val="21"/>
    </w:rPr>
  </w:style>
  <w:style w:type="character" w:styleId="Style16" w:customStyle="1">
    <w:name w:val="書式なし (文字)"/>
    <w:basedOn w:val="DefaultParagraphFont"/>
    <w:link w:val="PlainText"/>
    <w:uiPriority w:val="99"/>
    <w:semiHidden/>
    <w:qFormat/>
    <w:rPr>
      <w:rFonts w:ascii="ＭＳ 明朝" w:hAnsi="ＭＳ 明朝" w:cs="Courier New"/>
      <w:kern w:val="2"/>
      <w:sz w:val="21"/>
      <w:szCs w:val="21"/>
    </w:rPr>
  </w:style>
  <w:style w:type="character" w:styleId="Pagenumber">
    <w:name w:val="page number"/>
    <w:basedOn w:val="DefaultParagraphFont"/>
    <w:uiPriority w:val="99"/>
    <w:semiHidden/>
    <w:qFormat/>
    <w:rPr>
      <w:rFonts w:cs="Times New Roman"/>
    </w:rPr>
  </w:style>
  <w:style w:type="paragraph" w:styleId="Style17">
    <w:name w:val="見出し"/>
    <w:basedOn w:val="Normal"/>
    <w:next w:val="Style18"/>
    <w:qFormat/>
    <w:pPr>
      <w:keepNext w:val="true"/>
      <w:spacing w:before="240" w:after="120"/>
    </w:pPr>
    <w:rPr>
      <w:rFonts w:ascii="Liberation Sans" w:hAnsi="Liberation Sans" w:eastAsia="游ゴシック"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索引"/>
    <w:basedOn w:val="Normal"/>
    <w:qFormat/>
    <w:pPr>
      <w:suppressLineNumbers/>
    </w:pPr>
    <w:rPr>
      <w:rFonts w:cs="Arial"/>
      <w:lang w:val="zxx" w:eastAsia="zxx" w:bidi="zxx"/>
    </w:rPr>
  </w:style>
  <w:style w:type="paragraph" w:styleId="Style22">
    <w:name w:val="ヘッダーとフッター"/>
    <w:basedOn w:val="Normal"/>
    <w:qFormat/>
    <w:pPr/>
    <w:rPr/>
  </w:style>
  <w:style w:type="paragraph" w:styleId="Style23">
    <w:name w:val="Header"/>
    <w:basedOn w:val="Normal"/>
    <w:link w:val="Style14"/>
    <w:uiPriority w:val="99"/>
    <w:semiHidden/>
    <w:pPr>
      <w:tabs>
        <w:tab w:val="clear" w:pos="851"/>
        <w:tab w:val="center" w:pos="4252" w:leader="none"/>
        <w:tab w:val="right" w:pos="8504" w:leader="none"/>
      </w:tabs>
      <w:snapToGrid w:val="false"/>
    </w:pPr>
    <w:rPr/>
  </w:style>
  <w:style w:type="paragraph" w:styleId="Style24">
    <w:name w:val="Footer"/>
    <w:basedOn w:val="Normal"/>
    <w:link w:val="Style15"/>
    <w:uiPriority w:val="99"/>
    <w:semiHidden/>
    <w:pPr>
      <w:tabs>
        <w:tab w:val="clear" w:pos="851"/>
        <w:tab w:val="center" w:pos="4252" w:leader="none"/>
        <w:tab w:val="right" w:pos="8504" w:leader="none"/>
      </w:tabs>
      <w:snapToGrid w:val="false"/>
    </w:pPr>
    <w:rPr/>
  </w:style>
  <w:style w:type="paragraph" w:styleId="PlainText">
    <w:name w:val="Plain Text"/>
    <w:basedOn w:val="Normal"/>
    <w:link w:val="Style16"/>
    <w:uiPriority w:val="99"/>
    <w:semiHidden/>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Template>
  <TotalTime>0</TotalTime>
  <Application>LibreOffice/7.4.2.3$Windows_X86_64 LibreOffice_project/382eef1f22670f7f4118c8c2dd222ec7ad009daf</Application>
  <AppVersion>15.0000</AppVersion>
  <Pages>5</Pages>
  <Words>2259</Words>
  <Characters>2353</Characters>
  <CharactersWithSpaces>2681</CharactersWithSpaces>
  <Paragraphs>373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2023-03-13T02:27:00Z</dcterms:created>
  <dc:creator>(株)ぎょうせい</dc:creator>
  <dc:description/>
  <dc:language>ja-JP</dc:language>
  <cp:lastModifiedBy/>
  <cp:lastPrinted>2003-07-29T23:30:00Z</cp:lastPrinted>
  <dcterms:modified xsi:type="dcterms:W3CDTF">2023-03-13T14:57:48Z</dcterms:modified>
  <cp:revision>3</cp:revision>
  <dc:subject/>
  <dc:title>第4号様式(第11条第2号)</dc:title>
</cp:coreProperties>
</file>

<file path=docProps/custom.xml><?xml version="1.0" encoding="utf-8"?>
<Properties xmlns="http://schemas.openxmlformats.org/officeDocument/2006/custom-properties" xmlns:vt="http://schemas.openxmlformats.org/officeDocument/2006/docPropsVTypes"/>
</file>