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B84" w:rsidRPr="00B55EF8" w:rsidRDefault="00C16EF9" w:rsidP="00B55EF8">
      <w:pPr>
        <w:spacing w:line="380" w:lineRule="exact"/>
        <w:jc w:val="center"/>
        <w:rPr>
          <w:sz w:val="24"/>
          <w:szCs w:val="28"/>
        </w:rPr>
      </w:pPr>
      <w:r w:rsidRPr="00B55EF8">
        <w:rPr>
          <w:rFonts w:hint="eastAsia"/>
          <w:sz w:val="24"/>
          <w:szCs w:val="28"/>
        </w:rPr>
        <w:t>東庄町障害者就労施設等からの物品等の調達の推進に関する方針</w:t>
      </w:r>
    </w:p>
    <w:p w:rsidR="00C16EF9" w:rsidRPr="00B55EF8" w:rsidRDefault="00C16EF9" w:rsidP="00B55EF8">
      <w:pPr>
        <w:spacing w:line="380" w:lineRule="exact"/>
        <w:rPr>
          <w:sz w:val="22"/>
          <w:szCs w:val="24"/>
        </w:rPr>
      </w:pPr>
    </w:p>
    <w:p w:rsidR="00C16EF9" w:rsidRPr="00B55EF8" w:rsidRDefault="00C16EF9" w:rsidP="00B55EF8">
      <w:pPr>
        <w:spacing w:line="380" w:lineRule="exact"/>
        <w:jc w:val="right"/>
        <w:rPr>
          <w:sz w:val="22"/>
          <w:szCs w:val="24"/>
        </w:rPr>
      </w:pPr>
      <w:r w:rsidRPr="00B55EF8">
        <w:rPr>
          <w:rFonts w:hint="eastAsia"/>
          <w:sz w:val="22"/>
          <w:szCs w:val="24"/>
        </w:rPr>
        <w:t>令和</w:t>
      </w:r>
      <w:r w:rsidR="00BE7642">
        <w:rPr>
          <w:rFonts w:hint="eastAsia"/>
          <w:sz w:val="22"/>
          <w:szCs w:val="24"/>
        </w:rPr>
        <w:t>３</w:t>
      </w:r>
      <w:r w:rsidRPr="00B55EF8">
        <w:rPr>
          <w:rFonts w:hint="eastAsia"/>
          <w:sz w:val="22"/>
          <w:szCs w:val="24"/>
        </w:rPr>
        <w:t>年７月１日策定</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１　目的</w:t>
      </w:r>
    </w:p>
    <w:p w:rsidR="00B55EF8" w:rsidRDefault="00C16EF9" w:rsidP="00B55EF8">
      <w:pPr>
        <w:spacing w:line="380" w:lineRule="exact"/>
        <w:rPr>
          <w:sz w:val="22"/>
          <w:szCs w:val="24"/>
        </w:rPr>
      </w:pPr>
      <w:r w:rsidRPr="00B55EF8">
        <w:rPr>
          <w:rFonts w:hint="eastAsia"/>
          <w:sz w:val="22"/>
          <w:szCs w:val="24"/>
        </w:rPr>
        <w:t xml:space="preserve">　東庄町は、「国等による障害者就労施設等からの物品等の調達の推進に関する法律</w:t>
      </w:r>
    </w:p>
    <w:p w:rsidR="00B55EF8" w:rsidRDefault="00C16EF9" w:rsidP="00B55EF8">
      <w:pPr>
        <w:spacing w:line="380" w:lineRule="exact"/>
        <w:rPr>
          <w:sz w:val="22"/>
          <w:szCs w:val="24"/>
        </w:rPr>
      </w:pPr>
      <w:r w:rsidRPr="00B55EF8">
        <w:rPr>
          <w:rFonts w:hint="eastAsia"/>
          <w:sz w:val="22"/>
          <w:szCs w:val="24"/>
        </w:rPr>
        <w:t>（平成２４年法律第５０号。以下「障害者優先調達推進法」という。）」第９条の規定</w:t>
      </w:r>
    </w:p>
    <w:p w:rsidR="00C16EF9" w:rsidRPr="00B55EF8" w:rsidRDefault="00C16EF9" w:rsidP="00B55EF8">
      <w:pPr>
        <w:spacing w:line="380" w:lineRule="exact"/>
        <w:rPr>
          <w:sz w:val="22"/>
          <w:szCs w:val="24"/>
        </w:rPr>
      </w:pPr>
      <w:r w:rsidRPr="00B55EF8">
        <w:rPr>
          <w:rFonts w:hint="eastAsia"/>
          <w:sz w:val="22"/>
          <w:szCs w:val="24"/>
        </w:rPr>
        <w:t>に基づき、障害者就労施設等からの物品等の調達の推進を図るため、この方針を定める。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２　適用の範囲</w:t>
      </w:r>
    </w:p>
    <w:p w:rsidR="00C16EF9" w:rsidRPr="00B55EF8" w:rsidRDefault="00C16EF9" w:rsidP="00B55EF8">
      <w:pPr>
        <w:spacing w:line="380" w:lineRule="exact"/>
        <w:rPr>
          <w:sz w:val="22"/>
          <w:szCs w:val="24"/>
        </w:rPr>
      </w:pPr>
      <w:r w:rsidRPr="00B55EF8">
        <w:rPr>
          <w:rFonts w:hint="eastAsia"/>
          <w:sz w:val="22"/>
          <w:szCs w:val="24"/>
        </w:rPr>
        <w:t xml:space="preserve">　この調達方針は、東庄町の全組織を対象とする。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３　調達の対象となる障害者就労施設等</w:t>
      </w:r>
    </w:p>
    <w:p w:rsidR="00C16EF9" w:rsidRPr="00B55EF8" w:rsidRDefault="00C16EF9" w:rsidP="00B55EF8">
      <w:pPr>
        <w:spacing w:line="380" w:lineRule="exact"/>
        <w:rPr>
          <w:sz w:val="22"/>
          <w:szCs w:val="24"/>
        </w:rPr>
      </w:pPr>
      <w:r w:rsidRPr="00B55EF8">
        <w:rPr>
          <w:rFonts w:hint="eastAsia"/>
          <w:sz w:val="22"/>
          <w:szCs w:val="24"/>
        </w:rPr>
        <w:t xml:space="preserve">　この調達方針において調達の対象となる障害者就労施設等とは、障害者優先調達推進法第２条第２項各号に定める施設とする。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４　調達方針の担当部署</w:t>
      </w:r>
    </w:p>
    <w:p w:rsidR="00C16EF9" w:rsidRPr="00B55EF8" w:rsidRDefault="00C16EF9" w:rsidP="00B55EF8">
      <w:pPr>
        <w:spacing w:line="380" w:lineRule="exact"/>
        <w:rPr>
          <w:sz w:val="22"/>
          <w:szCs w:val="24"/>
        </w:rPr>
      </w:pPr>
      <w:r w:rsidRPr="00B55EF8">
        <w:rPr>
          <w:rFonts w:hint="eastAsia"/>
          <w:sz w:val="22"/>
          <w:szCs w:val="24"/>
        </w:rPr>
        <w:t xml:space="preserve">　この調達方針の担当部署は、健康福祉課とする。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５　調達の目標</w:t>
      </w:r>
    </w:p>
    <w:p w:rsidR="00C16EF9" w:rsidRPr="00B55EF8" w:rsidRDefault="00C16EF9" w:rsidP="00B55EF8">
      <w:pPr>
        <w:spacing w:line="380" w:lineRule="exact"/>
        <w:rPr>
          <w:sz w:val="22"/>
          <w:szCs w:val="24"/>
        </w:rPr>
      </w:pPr>
      <w:r w:rsidRPr="00B55EF8">
        <w:rPr>
          <w:rFonts w:hint="eastAsia"/>
          <w:sz w:val="22"/>
          <w:szCs w:val="24"/>
        </w:rPr>
        <w:t xml:space="preserve">　令和</w:t>
      </w:r>
      <w:r w:rsidR="00BE7642">
        <w:rPr>
          <w:rFonts w:hint="eastAsia"/>
          <w:sz w:val="22"/>
          <w:szCs w:val="24"/>
        </w:rPr>
        <w:t>３</w:t>
      </w:r>
      <w:bookmarkStart w:id="0" w:name="_GoBack"/>
      <w:bookmarkEnd w:id="0"/>
      <w:r w:rsidRPr="00B55EF8">
        <w:rPr>
          <w:rFonts w:hint="eastAsia"/>
          <w:sz w:val="22"/>
          <w:szCs w:val="24"/>
        </w:rPr>
        <w:t>年度に達成すべき調達の目標を、次のとおり定める。</w:t>
      </w:r>
    </w:p>
    <w:p w:rsidR="00C16EF9" w:rsidRPr="00B55EF8" w:rsidRDefault="00C16EF9" w:rsidP="00B55EF8">
      <w:pPr>
        <w:spacing w:line="380" w:lineRule="exact"/>
        <w:rPr>
          <w:sz w:val="22"/>
          <w:szCs w:val="24"/>
        </w:rPr>
      </w:pPr>
      <w:r w:rsidRPr="00B55EF8">
        <w:rPr>
          <w:rFonts w:hint="eastAsia"/>
          <w:sz w:val="22"/>
          <w:szCs w:val="24"/>
        </w:rPr>
        <w:t xml:space="preserve">　　　調達の目標額　３５万円以上　（物品、役務）</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６　調達の推進方法</w:t>
      </w:r>
    </w:p>
    <w:p w:rsidR="00C16EF9" w:rsidRPr="00B55EF8" w:rsidRDefault="00C16EF9" w:rsidP="00B55EF8">
      <w:pPr>
        <w:spacing w:line="380" w:lineRule="exact"/>
        <w:rPr>
          <w:sz w:val="22"/>
          <w:szCs w:val="24"/>
        </w:rPr>
      </w:pPr>
      <w:r w:rsidRPr="00B55EF8">
        <w:rPr>
          <w:rFonts w:hint="eastAsia"/>
          <w:sz w:val="22"/>
          <w:szCs w:val="24"/>
        </w:rPr>
        <w:t xml:space="preserve">　障害者就労施設等からの物品等</w:t>
      </w:r>
      <w:r w:rsidR="00B55EF8">
        <w:rPr>
          <w:rFonts w:hint="eastAsia"/>
          <w:sz w:val="22"/>
          <w:szCs w:val="24"/>
        </w:rPr>
        <w:t>の</w:t>
      </w:r>
      <w:r w:rsidRPr="00B55EF8">
        <w:rPr>
          <w:rFonts w:hint="eastAsia"/>
          <w:sz w:val="22"/>
          <w:szCs w:val="24"/>
        </w:rPr>
        <w:t>調達を推進するために、次のような方法を実施する。</w:t>
      </w:r>
    </w:p>
    <w:p w:rsidR="00C16EF9" w:rsidRPr="00B55EF8" w:rsidRDefault="00C16EF9" w:rsidP="00B55EF8">
      <w:pPr>
        <w:pStyle w:val="a3"/>
        <w:numPr>
          <w:ilvl w:val="0"/>
          <w:numId w:val="1"/>
        </w:numPr>
        <w:spacing w:line="380" w:lineRule="exact"/>
        <w:ind w:leftChars="0"/>
        <w:rPr>
          <w:sz w:val="22"/>
          <w:szCs w:val="24"/>
        </w:rPr>
      </w:pPr>
      <w:r w:rsidRPr="00B55EF8">
        <w:rPr>
          <w:rFonts w:hint="eastAsia"/>
          <w:sz w:val="22"/>
          <w:szCs w:val="24"/>
        </w:rPr>
        <w:t>障害者就労施設等からの調達可能な物品等の情報収集に努め、各部署に対してその情報を</w:t>
      </w:r>
      <w:r w:rsidR="0048194E">
        <w:rPr>
          <w:rFonts w:hint="eastAsia"/>
          <w:sz w:val="22"/>
          <w:szCs w:val="24"/>
        </w:rPr>
        <w:t>提供</w:t>
      </w:r>
      <w:r w:rsidRPr="00B55EF8">
        <w:rPr>
          <w:rFonts w:hint="eastAsia"/>
          <w:sz w:val="22"/>
          <w:szCs w:val="24"/>
        </w:rPr>
        <w:t>する。</w:t>
      </w:r>
    </w:p>
    <w:p w:rsidR="00C16EF9" w:rsidRPr="00B55EF8" w:rsidRDefault="00C16EF9" w:rsidP="00B55EF8">
      <w:pPr>
        <w:pStyle w:val="a3"/>
        <w:numPr>
          <w:ilvl w:val="0"/>
          <w:numId w:val="1"/>
        </w:numPr>
        <w:spacing w:line="380" w:lineRule="exact"/>
        <w:ind w:leftChars="0"/>
        <w:rPr>
          <w:sz w:val="22"/>
          <w:szCs w:val="24"/>
        </w:rPr>
      </w:pPr>
      <w:r w:rsidRPr="00B55EF8">
        <w:rPr>
          <w:rFonts w:hint="eastAsia"/>
          <w:sz w:val="22"/>
          <w:szCs w:val="24"/>
        </w:rPr>
        <w:t>障害者就労施設等からの物品等を優先的に調達するよう、各部署に対し依頼する。</w:t>
      </w:r>
    </w:p>
    <w:p w:rsidR="00C16EF9" w:rsidRPr="00B55EF8" w:rsidRDefault="00C16EF9" w:rsidP="00B55EF8">
      <w:pPr>
        <w:spacing w:line="380" w:lineRule="exact"/>
        <w:rPr>
          <w:sz w:val="22"/>
          <w:szCs w:val="24"/>
        </w:rPr>
      </w:pPr>
    </w:p>
    <w:p w:rsidR="00C16EF9" w:rsidRPr="00B55EF8" w:rsidRDefault="00C16EF9" w:rsidP="00B55EF8">
      <w:pPr>
        <w:spacing w:line="380" w:lineRule="exact"/>
        <w:rPr>
          <w:sz w:val="22"/>
          <w:szCs w:val="24"/>
        </w:rPr>
      </w:pPr>
      <w:r w:rsidRPr="00B55EF8">
        <w:rPr>
          <w:rFonts w:hint="eastAsia"/>
          <w:sz w:val="22"/>
          <w:szCs w:val="24"/>
        </w:rPr>
        <w:t xml:space="preserve">７　</w:t>
      </w:r>
      <w:r w:rsidR="00B55EF8" w:rsidRPr="00B55EF8">
        <w:rPr>
          <w:rFonts w:hint="eastAsia"/>
          <w:sz w:val="22"/>
          <w:szCs w:val="24"/>
        </w:rPr>
        <w:t>調達の方針及び調達実績の公表</w:t>
      </w:r>
    </w:p>
    <w:p w:rsidR="00B55EF8" w:rsidRPr="00B55EF8" w:rsidRDefault="00B55EF8" w:rsidP="00B55EF8">
      <w:pPr>
        <w:pStyle w:val="a3"/>
        <w:numPr>
          <w:ilvl w:val="0"/>
          <w:numId w:val="2"/>
        </w:numPr>
        <w:spacing w:line="380" w:lineRule="exact"/>
        <w:ind w:leftChars="0"/>
        <w:rPr>
          <w:sz w:val="22"/>
          <w:szCs w:val="24"/>
        </w:rPr>
      </w:pPr>
      <w:r w:rsidRPr="00B55EF8">
        <w:rPr>
          <w:rFonts w:hint="eastAsia"/>
          <w:sz w:val="22"/>
          <w:szCs w:val="24"/>
        </w:rPr>
        <w:t>調達方針を作成した時は、町ホームページ等により公表する。</w:t>
      </w:r>
    </w:p>
    <w:p w:rsidR="00B55EF8" w:rsidRPr="00B55EF8" w:rsidRDefault="00B55EF8" w:rsidP="00B55EF8">
      <w:pPr>
        <w:pStyle w:val="a3"/>
        <w:numPr>
          <w:ilvl w:val="0"/>
          <w:numId w:val="2"/>
        </w:numPr>
        <w:spacing w:line="380" w:lineRule="exact"/>
        <w:ind w:leftChars="0"/>
        <w:rPr>
          <w:sz w:val="22"/>
          <w:szCs w:val="24"/>
        </w:rPr>
      </w:pPr>
      <w:r w:rsidRPr="00B55EF8">
        <w:rPr>
          <w:rFonts w:hint="eastAsia"/>
          <w:sz w:val="22"/>
          <w:szCs w:val="24"/>
        </w:rPr>
        <w:t>調達実績は、毎会計年度終了後に取りまとめ、町ホームページ等により公表する。</w:t>
      </w:r>
    </w:p>
    <w:sectPr w:rsidR="00B55EF8" w:rsidRPr="00B55E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13677"/>
    <w:multiLevelType w:val="hybridMultilevel"/>
    <w:tmpl w:val="A2925F44"/>
    <w:lvl w:ilvl="0" w:tplc="30C2FFB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135728"/>
    <w:multiLevelType w:val="hybridMultilevel"/>
    <w:tmpl w:val="080E62AA"/>
    <w:lvl w:ilvl="0" w:tplc="F580D46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EF9"/>
    <w:rsid w:val="0048194E"/>
    <w:rsid w:val="00740B84"/>
    <w:rsid w:val="00B55EF8"/>
    <w:rsid w:val="00BE7642"/>
    <w:rsid w:val="00C16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3DA63"/>
  <w15:chartTrackingRefBased/>
  <w15:docId w15:val="{BD073B12-BDAC-474C-B41B-D12B647F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EF9"/>
    <w:pPr>
      <w:ind w:leftChars="400" w:left="840"/>
    </w:pPr>
  </w:style>
  <w:style w:type="paragraph" w:styleId="a4">
    <w:name w:val="Balloon Text"/>
    <w:basedOn w:val="a"/>
    <w:link w:val="a5"/>
    <w:uiPriority w:val="99"/>
    <w:semiHidden/>
    <w:unhideWhenUsed/>
    <w:rsid w:val="00B55E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5E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翼</dc:creator>
  <cp:keywords/>
  <dc:description/>
  <cp:lastModifiedBy>平塚 翼</cp:lastModifiedBy>
  <cp:revision>2</cp:revision>
  <cp:lastPrinted>2021-07-19T01:08:00Z</cp:lastPrinted>
  <dcterms:created xsi:type="dcterms:W3CDTF">2020-06-18T06:54:00Z</dcterms:created>
  <dcterms:modified xsi:type="dcterms:W3CDTF">2021-07-19T01:08:00Z</dcterms:modified>
</cp:coreProperties>
</file>